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0B" w:rsidRDefault="00C0200B" w:rsidP="00144F9F">
      <w:pPr>
        <w:jc w:val="center"/>
        <w:rPr>
          <w:rFonts w:ascii="Arial" w:hAnsi="Arial" w:cs="Arial"/>
          <w:b/>
          <w:sz w:val="22"/>
          <w:szCs w:val="22"/>
        </w:rPr>
      </w:pPr>
      <w:r w:rsidRPr="00BF67C0">
        <w:rPr>
          <w:rFonts w:ascii="Arial" w:hAnsi="Arial" w:cs="Arial"/>
          <w:b/>
          <w:sz w:val="22"/>
          <w:szCs w:val="22"/>
        </w:rPr>
        <w:t xml:space="preserve">TECBAR – </w:t>
      </w:r>
      <w:r w:rsidR="004C4607" w:rsidRPr="00BF67C0">
        <w:rPr>
          <w:rFonts w:ascii="Arial" w:hAnsi="Arial" w:cs="Arial"/>
          <w:b/>
          <w:sz w:val="22"/>
          <w:szCs w:val="22"/>
        </w:rPr>
        <w:t xml:space="preserve">PRIVACY </w:t>
      </w:r>
      <w:r w:rsidRPr="00BF67C0">
        <w:rPr>
          <w:rFonts w:ascii="Arial" w:hAnsi="Arial" w:cs="Arial"/>
          <w:b/>
          <w:sz w:val="22"/>
          <w:szCs w:val="22"/>
        </w:rPr>
        <w:t>POLICY</w:t>
      </w:r>
    </w:p>
    <w:p w:rsidR="00BC7F5B" w:rsidRPr="00BF67C0" w:rsidRDefault="00BC7F5B" w:rsidP="00144F9F">
      <w:pPr>
        <w:jc w:val="center"/>
        <w:rPr>
          <w:rFonts w:ascii="Arial" w:hAnsi="Arial" w:cs="Arial"/>
          <w:b/>
          <w:sz w:val="22"/>
          <w:szCs w:val="22"/>
        </w:rPr>
      </w:pPr>
    </w:p>
    <w:p w:rsidR="00144F9F" w:rsidRPr="00144F9F" w:rsidRDefault="00144F9F" w:rsidP="00762EC0">
      <w:pPr>
        <w:pStyle w:val="NormalWeb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TECBAR</w:t>
      </w:r>
    </w:p>
    <w:p w:rsidR="00BF67C0" w:rsidRDefault="00BF67C0" w:rsidP="00762EC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67C0">
        <w:rPr>
          <w:rFonts w:ascii="Arial" w:hAnsi="Arial" w:cs="Arial"/>
          <w:sz w:val="22"/>
          <w:szCs w:val="22"/>
        </w:rPr>
        <w:t xml:space="preserve">TECBAR is the specialist bar association for employed or self-employed barristers who practise in </w:t>
      </w:r>
      <w:r w:rsidR="004A5555">
        <w:rPr>
          <w:rFonts w:ascii="Arial" w:hAnsi="Arial" w:cs="Arial"/>
          <w:sz w:val="22"/>
          <w:szCs w:val="22"/>
        </w:rPr>
        <w:t xml:space="preserve">the </w:t>
      </w:r>
      <w:r w:rsidRPr="00BF67C0">
        <w:rPr>
          <w:rFonts w:ascii="Arial" w:hAnsi="Arial" w:cs="Arial"/>
          <w:sz w:val="22"/>
          <w:szCs w:val="22"/>
        </w:rPr>
        <w:t>Technology and Construction Court</w:t>
      </w:r>
      <w:r w:rsidR="00E47962">
        <w:rPr>
          <w:rFonts w:ascii="Arial" w:hAnsi="Arial" w:cs="Arial"/>
          <w:sz w:val="22"/>
          <w:szCs w:val="22"/>
        </w:rPr>
        <w:t>.</w:t>
      </w:r>
      <w:r w:rsidR="00B77DD9">
        <w:rPr>
          <w:rFonts w:ascii="Arial" w:hAnsi="Arial" w:cs="Arial"/>
          <w:sz w:val="22"/>
          <w:szCs w:val="22"/>
        </w:rPr>
        <w:t xml:space="preserve"> TECBAR will b</w:t>
      </w:r>
      <w:r w:rsidR="00835264">
        <w:rPr>
          <w:rFonts w:ascii="Arial" w:hAnsi="Arial" w:cs="Arial"/>
          <w:sz w:val="22"/>
          <w:szCs w:val="22"/>
        </w:rPr>
        <w:t>e referred to in this privacy p</w:t>
      </w:r>
      <w:r w:rsidR="00B77DD9">
        <w:rPr>
          <w:rFonts w:ascii="Arial" w:hAnsi="Arial" w:cs="Arial"/>
          <w:sz w:val="22"/>
          <w:szCs w:val="22"/>
        </w:rPr>
        <w:t>olicy as “TECBAR” or “we”.</w:t>
      </w:r>
    </w:p>
    <w:p w:rsidR="00E47962" w:rsidRPr="00BF67C0" w:rsidRDefault="00E47962" w:rsidP="00762EC0">
      <w:pPr>
        <w:pStyle w:val="NormalWeb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BC7F5B" w:rsidRDefault="00BC7F5B" w:rsidP="00762EC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67C0">
        <w:rPr>
          <w:rFonts w:ascii="Arial" w:hAnsi="Arial" w:cs="Arial"/>
          <w:sz w:val="22"/>
          <w:szCs w:val="22"/>
        </w:rPr>
        <w:t xml:space="preserve">This privacy policy </w:t>
      </w:r>
      <w:r>
        <w:rPr>
          <w:rFonts w:ascii="Arial" w:hAnsi="Arial" w:cs="Arial"/>
          <w:sz w:val="22"/>
          <w:szCs w:val="22"/>
        </w:rPr>
        <w:t xml:space="preserve">summarises </w:t>
      </w:r>
      <w:r w:rsidRPr="00BF67C0">
        <w:rPr>
          <w:rFonts w:ascii="Arial" w:hAnsi="Arial" w:cs="Arial"/>
          <w:sz w:val="22"/>
          <w:szCs w:val="22"/>
        </w:rPr>
        <w:t xml:space="preserve">how TECBAR uses personal </w:t>
      </w:r>
      <w:r>
        <w:rPr>
          <w:rFonts w:ascii="Arial" w:hAnsi="Arial" w:cs="Arial"/>
          <w:sz w:val="22"/>
          <w:szCs w:val="22"/>
        </w:rPr>
        <w:t>data</w:t>
      </w:r>
      <w:r w:rsidRPr="00BF67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7F5B" w:rsidRDefault="00BC7F5B" w:rsidP="00762EC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5D67A1" w:rsidRDefault="005D67A1" w:rsidP="00762EC0">
      <w:pPr>
        <w:pStyle w:val="NormalWeb"/>
        <w:spacing w:after="0"/>
        <w:jc w:val="both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Personal data</w:t>
      </w:r>
    </w:p>
    <w:p w:rsidR="003D7166" w:rsidRDefault="003D7166" w:rsidP="00762EC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TECBAR aims </w:t>
      </w:r>
      <w:r w:rsidRPr="00BF67C0">
        <w:rPr>
          <w:rFonts w:ascii="Arial" w:hAnsi="Arial" w:cs="Arial"/>
          <w:sz w:val="22"/>
          <w:szCs w:val="22"/>
        </w:rPr>
        <w:t xml:space="preserve">to be compliant with </w:t>
      </w:r>
      <w:r>
        <w:rPr>
          <w:rFonts w:ascii="Arial" w:hAnsi="Arial" w:cs="Arial"/>
          <w:sz w:val="22"/>
          <w:szCs w:val="22"/>
        </w:rPr>
        <w:t>the General Data Protection Regulation (</w:t>
      </w:r>
      <w:r w:rsidR="00E948A5">
        <w:rPr>
          <w:rFonts w:ascii="Arial" w:hAnsi="Arial" w:cs="Arial"/>
          <w:sz w:val="22"/>
          <w:szCs w:val="22"/>
        </w:rPr>
        <w:t xml:space="preserve">the </w:t>
      </w:r>
      <w:r w:rsidRPr="00BF67C0">
        <w:rPr>
          <w:rFonts w:ascii="Arial" w:hAnsi="Arial" w:cs="Arial"/>
          <w:sz w:val="22"/>
          <w:szCs w:val="22"/>
        </w:rPr>
        <w:t>GDPR</w:t>
      </w:r>
      <w:r>
        <w:rPr>
          <w:rFonts w:ascii="Arial" w:hAnsi="Arial" w:cs="Arial"/>
          <w:sz w:val="22"/>
          <w:szCs w:val="22"/>
        </w:rPr>
        <w:t>)</w:t>
      </w:r>
      <w:r w:rsidRPr="00BF67C0">
        <w:rPr>
          <w:rFonts w:ascii="Arial" w:hAnsi="Arial" w:cs="Arial"/>
          <w:sz w:val="22"/>
          <w:szCs w:val="22"/>
        </w:rPr>
        <w:t xml:space="preserve">. </w:t>
      </w:r>
    </w:p>
    <w:p w:rsidR="003D7166" w:rsidRDefault="003D7166" w:rsidP="003D716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3D7166" w:rsidRDefault="003D7166" w:rsidP="003D7166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44F9F">
        <w:rPr>
          <w:rFonts w:ascii="Arial" w:hAnsi="Arial" w:cs="Arial"/>
          <w:sz w:val="22"/>
          <w:szCs w:val="22"/>
        </w:rPr>
        <w:t xml:space="preserve">TECBAR is the data controller of the personal data it processes. </w:t>
      </w:r>
    </w:p>
    <w:p w:rsidR="005D67A1" w:rsidRDefault="005D67A1" w:rsidP="00762EC0">
      <w:pPr>
        <w:pStyle w:val="NormalWeb"/>
        <w:spacing w:after="0"/>
        <w:jc w:val="both"/>
        <w:rPr>
          <w:rStyle w:val="Strong"/>
          <w:rFonts w:ascii="Arial" w:hAnsi="Arial" w:cs="Arial"/>
          <w:sz w:val="22"/>
          <w:szCs w:val="22"/>
        </w:rPr>
      </w:pPr>
    </w:p>
    <w:p w:rsidR="00144F9F" w:rsidRPr="00BF67C0" w:rsidRDefault="00B625AB" w:rsidP="00762EC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TECBAR</w:t>
      </w:r>
      <w:r w:rsidR="00E948A5">
        <w:rPr>
          <w:rStyle w:val="Strong"/>
          <w:rFonts w:ascii="Arial" w:hAnsi="Arial" w:cs="Arial"/>
          <w:sz w:val="22"/>
          <w:szCs w:val="22"/>
        </w:rPr>
        <w:t xml:space="preserve">’s use of </w:t>
      </w:r>
      <w:r w:rsidR="00144F9F">
        <w:rPr>
          <w:rStyle w:val="Strong"/>
          <w:rFonts w:ascii="Arial" w:hAnsi="Arial" w:cs="Arial"/>
          <w:sz w:val="22"/>
          <w:szCs w:val="22"/>
        </w:rPr>
        <w:t>personal data</w:t>
      </w:r>
    </w:p>
    <w:p w:rsidR="006C330E" w:rsidRDefault="005D67A1" w:rsidP="00762EC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TECBAR</w:t>
      </w:r>
      <w:r w:rsidR="004C4607" w:rsidRPr="00BF67C0">
        <w:rPr>
          <w:rFonts w:ascii="Arial" w:hAnsi="Arial" w:cs="Arial"/>
          <w:sz w:val="22"/>
          <w:szCs w:val="22"/>
        </w:rPr>
        <w:t xml:space="preserve"> </w:t>
      </w:r>
      <w:r w:rsidR="009E6830">
        <w:rPr>
          <w:rFonts w:ascii="Arial" w:hAnsi="Arial" w:cs="Arial"/>
          <w:sz w:val="22"/>
          <w:szCs w:val="22"/>
        </w:rPr>
        <w:t>collect</w:t>
      </w:r>
      <w:r>
        <w:rPr>
          <w:rFonts w:ascii="Arial" w:hAnsi="Arial" w:cs="Arial"/>
          <w:sz w:val="22"/>
          <w:szCs w:val="22"/>
        </w:rPr>
        <w:t>s</w:t>
      </w:r>
      <w:r w:rsidR="009E6830">
        <w:rPr>
          <w:rFonts w:ascii="Arial" w:hAnsi="Arial" w:cs="Arial"/>
          <w:sz w:val="22"/>
          <w:szCs w:val="22"/>
        </w:rPr>
        <w:t xml:space="preserve"> and </w:t>
      </w:r>
      <w:r w:rsidR="00B625AB">
        <w:rPr>
          <w:rFonts w:ascii="Arial" w:hAnsi="Arial" w:cs="Arial"/>
          <w:sz w:val="22"/>
          <w:szCs w:val="22"/>
        </w:rPr>
        <w:t xml:space="preserve">processes </w:t>
      </w:r>
      <w:r w:rsidR="004C4607" w:rsidRPr="00BF67C0">
        <w:rPr>
          <w:rFonts w:ascii="Arial" w:hAnsi="Arial" w:cs="Arial"/>
          <w:sz w:val="22"/>
          <w:szCs w:val="22"/>
        </w:rPr>
        <w:t>personal data which is required</w:t>
      </w:r>
      <w:r w:rsidR="009E6830">
        <w:rPr>
          <w:rFonts w:ascii="Arial" w:hAnsi="Arial" w:cs="Arial"/>
          <w:sz w:val="22"/>
          <w:szCs w:val="22"/>
        </w:rPr>
        <w:t xml:space="preserve"> </w:t>
      </w:r>
      <w:r w:rsidR="006C330E">
        <w:rPr>
          <w:rFonts w:ascii="Arial" w:hAnsi="Arial" w:cs="Arial"/>
          <w:sz w:val="22"/>
          <w:szCs w:val="22"/>
        </w:rPr>
        <w:t xml:space="preserve">for the general operation of TECBAR and </w:t>
      </w:r>
      <w:r w:rsidR="009E6830">
        <w:rPr>
          <w:rFonts w:ascii="Arial" w:hAnsi="Arial" w:cs="Arial"/>
          <w:sz w:val="22"/>
          <w:szCs w:val="22"/>
        </w:rPr>
        <w:t>to</w:t>
      </w:r>
      <w:r w:rsidR="004C4607" w:rsidRPr="00BF67C0">
        <w:rPr>
          <w:rFonts w:ascii="Arial" w:hAnsi="Arial" w:cs="Arial"/>
          <w:sz w:val="22"/>
          <w:szCs w:val="22"/>
        </w:rPr>
        <w:t xml:space="preserve"> fulfil any contractual obligations to </w:t>
      </w:r>
      <w:r w:rsidR="006C330E">
        <w:rPr>
          <w:rFonts w:ascii="Arial" w:hAnsi="Arial" w:cs="Arial"/>
          <w:sz w:val="22"/>
          <w:szCs w:val="22"/>
        </w:rPr>
        <w:t>its members</w:t>
      </w:r>
      <w:r w:rsidR="004C4607" w:rsidRPr="00BF67C0">
        <w:rPr>
          <w:rFonts w:ascii="Arial" w:hAnsi="Arial" w:cs="Arial"/>
          <w:sz w:val="22"/>
          <w:szCs w:val="22"/>
        </w:rPr>
        <w:t>.</w:t>
      </w:r>
    </w:p>
    <w:p w:rsidR="000F3B00" w:rsidRPr="00BC7F5B" w:rsidRDefault="000F3B00" w:rsidP="00762EC0">
      <w:pPr>
        <w:jc w:val="both"/>
        <w:rPr>
          <w:rFonts w:ascii="Arial" w:hAnsi="Arial" w:cs="Arial"/>
          <w:sz w:val="22"/>
          <w:szCs w:val="22"/>
        </w:rPr>
      </w:pPr>
    </w:p>
    <w:p w:rsidR="005D67A1" w:rsidRDefault="000F3B00" w:rsidP="00762EC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TECBAR publishes a list of its members, and their contact details, on its website at </w:t>
      </w:r>
      <w:hyperlink r:id="rId9" w:history="1">
        <w:r w:rsidRPr="00EF1B97">
          <w:rPr>
            <w:rStyle w:val="Hyperlink"/>
            <w:rFonts w:ascii="Arial" w:hAnsi="Arial" w:cs="Arial"/>
            <w:sz w:val="22"/>
            <w:szCs w:val="22"/>
          </w:rPr>
          <w:t>www.tecbar.org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="004C4607" w:rsidRPr="00BF67C0">
        <w:rPr>
          <w:rFonts w:ascii="Arial" w:hAnsi="Arial" w:cs="Arial"/>
          <w:sz w:val="22"/>
          <w:szCs w:val="22"/>
        </w:rPr>
        <w:t xml:space="preserve"> </w:t>
      </w:r>
    </w:p>
    <w:p w:rsidR="005D67A1" w:rsidRDefault="005D67A1" w:rsidP="00762EC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4C4607" w:rsidRDefault="004C4607" w:rsidP="00762EC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67C0">
        <w:rPr>
          <w:rFonts w:ascii="Arial" w:hAnsi="Arial" w:cs="Arial"/>
          <w:sz w:val="22"/>
          <w:szCs w:val="22"/>
        </w:rPr>
        <w:t xml:space="preserve">If you </w:t>
      </w:r>
      <w:r w:rsidR="00B625AB">
        <w:rPr>
          <w:rFonts w:ascii="Arial" w:hAnsi="Arial" w:cs="Arial"/>
          <w:sz w:val="22"/>
          <w:szCs w:val="22"/>
        </w:rPr>
        <w:t xml:space="preserve">are a member and you </w:t>
      </w:r>
      <w:r w:rsidRPr="00BF67C0">
        <w:rPr>
          <w:rFonts w:ascii="Arial" w:hAnsi="Arial" w:cs="Arial"/>
          <w:sz w:val="22"/>
          <w:szCs w:val="22"/>
        </w:rPr>
        <w:t xml:space="preserve">provide your consent, </w:t>
      </w:r>
      <w:r w:rsidR="005D67A1">
        <w:rPr>
          <w:rFonts w:ascii="Arial" w:hAnsi="Arial" w:cs="Arial"/>
          <w:sz w:val="22"/>
          <w:szCs w:val="22"/>
        </w:rPr>
        <w:t>TECBAR</w:t>
      </w:r>
      <w:r w:rsidR="00762EC0">
        <w:rPr>
          <w:rFonts w:ascii="Arial" w:hAnsi="Arial" w:cs="Arial"/>
          <w:sz w:val="22"/>
          <w:szCs w:val="22"/>
        </w:rPr>
        <w:t xml:space="preserve"> </w:t>
      </w:r>
      <w:r w:rsidRPr="00BF67C0">
        <w:rPr>
          <w:rFonts w:ascii="Arial" w:hAnsi="Arial" w:cs="Arial"/>
          <w:sz w:val="22"/>
          <w:szCs w:val="22"/>
        </w:rPr>
        <w:t>use</w:t>
      </w:r>
      <w:r w:rsidR="00762EC0">
        <w:rPr>
          <w:rFonts w:ascii="Arial" w:hAnsi="Arial" w:cs="Arial"/>
          <w:sz w:val="22"/>
          <w:szCs w:val="22"/>
        </w:rPr>
        <w:t>s</w:t>
      </w:r>
      <w:r w:rsidRPr="00BF67C0">
        <w:rPr>
          <w:rFonts w:ascii="Arial" w:hAnsi="Arial" w:cs="Arial"/>
          <w:sz w:val="22"/>
          <w:szCs w:val="22"/>
        </w:rPr>
        <w:t xml:space="preserve"> your contact details to inform you </w:t>
      </w:r>
      <w:r w:rsidR="005129C4">
        <w:rPr>
          <w:rFonts w:ascii="Arial" w:hAnsi="Arial" w:cs="Arial"/>
          <w:sz w:val="22"/>
          <w:szCs w:val="22"/>
        </w:rPr>
        <w:t xml:space="preserve">by email </w:t>
      </w:r>
      <w:r w:rsidRPr="00BF67C0">
        <w:rPr>
          <w:rFonts w:ascii="Arial" w:hAnsi="Arial" w:cs="Arial"/>
          <w:sz w:val="22"/>
          <w:szCs w:val="22"/>
        </w:rPr>
        <w:t xml:space="preserve">about </w:t>
      </w:r>
      <w:r w:rsidR="00EA18AA" w:rsidRPr="00BF67C0">
        <w:rPr>
          <w:rFonts w:ascii="Arial" w:hAnsi="Arial" w:cs="Arial"/>
          <w:sz w:val="22"/>
          <w:szCs w:val="22"/>
        </w:rPr>
        <w:t>TECBAR news and events</w:t>
      </w:r>
      <w:r w:rsidRPr="00BF67C0">
        <w:rPr>
          <w:rFonts w:ascii="Arial" w:hAnsi="Arial" w:cs="Arial"/>
          <w:sz w:val="22"/>
          <w:szCs w:val="22"/>
        </w:rPr>
        <w:t xml:space="preserve">. You have the right to </w:t>
      </w:r>
      <w:r w:rsidR="00C66006">
        <w:rPr>
          <w:rFonts w:ascii="Arial" w:hAnsi="Arial" w:cs="Arial"/>
          <w:sz w:val="22"/>
          <w:szCs w:val="22"/>
        </w:rPr>
        <w:t xml:space="preserve">give notice to TECBAR and </w:t>
      </w:r>
      <w:r w:rsidRPr="00BF67C0">
        <w:rPr>
          <w:rFonts w:ascii="Arial" w:hAnsi="Arial" w:cs="Arial"/>
          <w:sz w:val="22"/>
          <w:szCs w:val="22"/>
        </w:rPr>
        <w:t>withdraw your consent at any time</w:t>
      </w:r>
      <w:r w:rsidR="00EA18AA" w:rsidRPr="00BF67C0">
        <w:rPr>
          <w:rFonts w:ascii="Arial" w:hAnsi="Arial" w:cs="Arial"/>
          <w:sz w:val="22"/>
          <w:szCs w:val="22"/>
        </w:rPr>
        <w:t>.</w:t>
      </w:r>
    </w:p>
    <w:p w:rsidR="00287708" w:rsidRDefault="00287708" w:rsidP="00287708">
      <w:pPr>
        <w:pStyle w:val="ListParagraph"/>
        <w:rPr>
          <w:rFonts w:ascii="Arial" w:hAnsi="Arial" w:cs="Arial"/>
          <w:sz w:val="22"/>
          <w:szCs w:val="22"/>
        </w:rPr>
      </w:pPr>
    </w:p>
    <w:p w:rsidR="00287708" w:rsidRDefault="00287708" w:rsidP="00762EC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TECBAR does not keep a member’s personal data for longer than is necessary for the operation of TECBAR and to fulfil its contract with </w:t>
      </w:r>
      <w:r w:rsidR="009558B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member.</w:t>
      </w:r>
    </w:p>
    <w:p w:rsidR="008E72BD" w:rsidRDefault="008E72BD" w:rsidP="008E72BD">
      <w:pPr>
        <w:pStyle w:val="ListParagraph"/>
        <w:rPr>
          <w:rFonts w:ascii="Arial" w:hAnsi="Arial" w:cs="Arial"/>
          <w:sz w:val="22"/>
          <w:szCs w:val="22"/>
        </w:rPr>
      </w:pPr>
    </w:p>
    <w:p w:rsidR="008E72BD" w:rsidRDefault="008E72BD" w:rsidP="00762EC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</w:t>
      </w:r>
      <w:r w:rsidR="00FF035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able </w:t>
      </w:r>
      <w:r w:rsidR="00FF0352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below for further details.</w:t>
      </w:r>
    </w:p>
    <w:p w:rsidR="00E47962" w:rsidRDefault="00E47962" w:rsidP="00762EC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4F9F" w:rsidRPr="00BF67C0" w:rsidRDefault="00144F9F" w:rsidP="00762EC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BF67C0">
        <w:rPr>
          <w:rStyle w:val="Strong"/>
          <w:rFonts w:ascii="Arial" w:hAnsi="Arial" w:cs="Arial"/>
          <w:sz w:val="22"/>
          <w:szCs w:val="22"/>
        </w:rPr>
        <w:t>Correction</w:t>
      </w:r>
      <w:r>
        <w:rPr>
          <w:rStyle w:val="Strong"/>
          <w:rFonts w:ascii="Arial" w:hAnsi="Arial" w:cs="Arial"/>
          <w:sz w:val="22"/>
          <w:szCs w:val="22"/>
        </w:rPr>
        <w:t xml:space="preserve"> and access to your information</w:t>
      </w:r>
    </w:p>
    <w:p w:rsidR="004C4607" w:rsidRDefault="005D67A1" w:rsidP="00762EC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TECBAR</w:t>
      </w:r>
      <w:r w:rsidR="004C4607" w:rsidRPr="00BF67C0">
        <w:rPr>
          <w:rFonts w:ascii="Arial" w:hAnsi="Arial" w:cs="Arial"/>
          <w:sz w:val="22"/>
          <w:szCs w:val="22"/>
        </w:rPr>
        <w:t xml:space="preserve"> want</w:t>
      </w:r>
      <w:r>
        <w:rPr>
          <w:rFonts w:ascii="Arial" w:hAnsi="Arial" w:cs="Arial"/>
          <w:sz w:val="22"/>
          <w:szCs w:val="22"/>
        </w:rPr>
        <w:t>s</w:t>
      </w:r>
      <w:r w:rsidR="004C4607" w:rsidRPr="00BF67C0">
        <w:rPr>
          <w:rFonts w:ascii="Arial" w:hAnsi="Arial" w:cs="Arial"/>
          <w:sz w:val="22"/>
          <w:szCs w:val="22"/>
        </w:rPr>
        <w:t xml:space="preserve"> to </w:t>
      </w:r>
      <w:r w:rsidR="00762EC0">
        <w:rPr>
          <w:rFonts w:ascii="Arial" w:hAnsi="Arial" w:cs="Arial"/>
          <w:sz w:val="22"/>
          <w:szCs w:val="22"/>
        </w:rPr>
        <w:t>en</w:t>
      </w:r>
      <w:r w:rsidR="004C4607" w:rsidRPr="00BF67C0">
        <w:rPr>
          <w:rFonts w:ascii="Arial" w:hAnsi="Arial" w:cs="Arial"/>
          <w:sz w:val="22"/>
          <w:szCs w:val="22"/>
        </w:rPr>
        <w:t xml:space="preserve">sure that your personal information is accurate and up to date. You may ask </w:t>
      </w:r>
      <w:r>
        <w:rPr>
          <w:rFonts w:ascii="Arial" w:hAnsi="Arial" w:cs="Arial"/>
          <w:sz w:val="22"/>
          <w:szCs w:val="22"/>
        </w:rPr>
        <w:t>TECBAR</w:t>
      </w:r>
      <w:r w:rsidR="004C4607" w:rsidRPr="00BF67C0">
        <w:rPr>
          <w:rFonts w:ascii="Arial" w:hAnsi="Arial" w:cs="Arial"/>
          <w:sz w:val="22"/>
          <w:szCs w:val="22"/>
        </w:rPr>
        <w:t xml:space="preserve"> to correct or remove information you think is inaccurate. You have the right to object to or restrict processing of your data or to erase your personal information. </w:t>
      </w:r>
      <w:r>
        <w:rPr>
          <w:rFonts w:ascii="Arial" w:hAnsi="Arial" w:cs="Arial"/>
          <w:sz w:val="22"/>
          <w:szCs w:val="22"/>
        </w:rPr>
        <w:t>TECBAR</w:t>
      </w:r>
      <w:r w:rsidR="004C4607" w:rsidRPr="00BF67C0">
        <w:rPr>
          <w:rFonts w:ascii="Arial" w:hAnsi="Arial" w:cs="Arial"/>
          <w:sz w:val="22"/>
          <w:szCs w:val="22"/>
        </w:rPr>
        <w:t xml:space="preserve"> will</w:t>
      </w:r>
      <w:r w:rsidR="00762EC0">
        <w:rPr>
          <w:rFonts w:ascii="Arial" w:hAnsi="Arial" w:cs="Arial"/>
          <w:sz w:val="22"/>
          <w:szCs w:val="22"/>
        </w:rPr>
        <w:t>, however, still need to keep and</w:t>
      </w:r>
      <w:r w:rsidR="004C4607" w:rsidRPr="00BF67C0">
        <w:rPr>
          <w:rFonts w:ascii="Arial" w:hAnsi="Arial" w:cs="Arial"/>
          <w:sz w:val="22"/>
          <w:szCs w:val="22"/>
        </w:rPr>
        <w:t xml:space="preserve"> process some of </w:t>
      </w:r>
      <w:r w:rsidR="009558B4">
        <w:rPr>
          <w:rFonts w:ascii="Arial" w:hAnsi="Arial" w:cs="Arial"/>
          <w:sz w:val="22"/>
          <w:szCs w:val="22"/>
        </w:rPr>
        <w:t xml:space="preserve">a member’s </w:t>
      </w:r>
      <w:r w:rsidR="004C4607" w:rsidRPr="00BF67C0">
        <w:rPr>
          <w:rFonts w:ascii="Arial" w:hAnsi="Arial" w:cs="Arial"/>
          <w:sz w:val="22"/>
          <w:szCs w:val="22"/>
        </w:rPr>
        <w:t xml:space="preserve">data </w:t>
      </w:r>
      <w:r w:rsidR="00F27337">
        <w:rPr>
          <w:rFonts w:ascii="Arial" w:hAnsi="Arial" w:cs="Arial"/>
          <w:sz w:val="22"/>
          <w:szCs w:val="22"/>
        </w:rPr>
        <w:t xml:space="preserve">in order </w:t>
      </w:r>
      <w:r w:rsidR="004C4607" w:rsidRPr="00BF67C0">
        <w:rPr>
          <w:rFonts w:ascii="Arial" w:hAnsi="Arial" w:cs="Arial"/>
          <w:sz w:val="22"/>
          <w:szCs w:val="22"/>
        </w:rPr>
        <w:t xml:space="preserve">to deliver services to </w:t>
      </w:r>
      <w:r w:rsidR="009558B4">
        <w:rPr>
          <w:rFonts w:ascii="Arial" w:hAnsi="Arial" w:cs="Arial"/>
          <w:sz w:val="22"/>
          <w:szCs w:val="22"/>
        </w:rPr>
        <w:t xml:space="preserve">the </w:t>
      </w:r>
      <w:r w:rsidR="00F27337">
        <w:rPr>
          <w:rFonts w:ascii="Arial" w:hAnsi="Arial" w:cs="Arial"/>
          <w:sz w:val="22"/>
          <w:szCs w:val="22"/>
        </w:rPr>
        <w:t>member</w:t>
      </w:r>
      <w:r w:rsidR="004C4607" w:rsidRPr="00BF67C0">
        <w:rPr>
          <w:rFonts w:ascii="Arial" w:hAnsi="Arial" w:cs="Arial"/>
          <w:sz w:val="22"/>
          <w:szCs w:val="22"/>
        </w:rPr>
        <w:t xml:space="preserve">. You have the right to request a copy of the information that </w:t>
      </w:r>
      <w:r>
        <w:rPr>
          <w:rFonts w:ascii="Arial" w:hAnsi="Arial" w:cs="Arial"/>
          <w:sz w:val="22"/>
          <w:szCs w:val="22"/>
        </w:rPr>
        <w:t>TECBAR</w:t>
      </w:r>
      <w:r w:rsidR="004C4607" w:rsidRPr="00BF67C0">
        <w:rPr>
          <w:rFonts w:ascii="Arial" w:hAnsi="Arial" w:cs="Arial"/>
          <w:sz w:val="22"/>
          <w:szCs w:val="22"/>
        </w:rPr>
        <w:t xml:space="preserve"> hold</w:t>
      </w:r>
      <w:r>
        <w:rPr>
          <w:rFonts w:ascii="Arial" w:hAnsi="Arial" w:cs="Arial"/>
          <w:sz w:val="22"/>
          <w:szCs w:val="22"/>
        </w:rPr>
        <w:t>s</w:t>
      </w:r>
      <w:r w:rsidR="004C4607" w:rsidRPr="00BF67C0">
        <w:rPr>
          <w:rFonts w:ascii="Arial" w:hAnsi="Arial" w:cs="Arial"/>
          <w:sz w:val="22"/>
          <w:szCs w:val="22"/>
        </w:rPr>
        <w:t xml:space="preserve"> about you.</w:t>
      </w:r>
    </w:p>
    <w:p w:rsidR="00E47962" w:rsidRDefault="00E47962" w:rsidP="00762EC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4F9F" w:rsidRPr="00BF67C0" w:rsidRDefault="00144F9F" w:rsidP="00762EC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How to contact us</w:t>
      </w:r>
    </w:p>
    <w:p w:rsidR="004C4607" w:rsidRPr="006D22AC" w:rsidRDefault="00144F9F" w:rsidP="00762EC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C4607" w:rsidRPr="00BF67C0">
        <w:rPr>
          <w:rFonts w:ascii="Arial" w:hAnsi="Arial" w:cs="Arial"/>
          <w:sz w:val="22"/>
          <w:szCs w:val="22"/>
        </w:rPr>
        <w:t xml:space="preserve">mail </w:t>
      </w:r>
      <w:hyperlink r:id="rId10" w:history="1">
        <w:r w:rsidR="00F27337" w:rsidRPr="00262D5E">
          <w:rPr>
            <w:rStyle w:val="Hyperlink"/>
            <w:rFonts w:ascii="Arial" w:hAnsi="Arial" w:cs="Arial"/>
            <w:sz w:val="22"/>
            <w:szCs w:val="22"/>
          </w:rPr>
          <w:t>admin@tecbar.org</w:t>
        </w:r>
      </w:hyperlink>
      <w:r w:rsidR="00742447">
        <w:rPr>
          <w:rFonts w:ascii="Arial" w:hAnsi="Arial" w:cs="Arial"/>
          <w:sz w:val="22"/>
          <w:szCs w:val="22"/>
        </w:rPr>
        <w:t>,</w:t>
      </w:r>
      <w:r w:rsidR="00F27337">
        <w:rPr>
          <w:rFonts w:ascii="Arial" w:hAnsi="Arial" w:cs="Arial"/>
          <w:sz w:val="22"/>
          <w:szCs w:val="22"/>
        </w:rPr>
        <w:t xml:space="preserve"> </w:t>
      </w:r>
      <w:r w:rsidR="004C4607" w:rsidRPr="006D22AC">
        <w:rPr>
          <w:rFonts w:ascii="Arial" w:hAnsi="Arial" w:cs="Arial"/>
          <w:sz w:val="22"/>
          <w:szCs w:val="22"/>
        </w:rPr>
        <w:t xml:space="preserve">or write to </w:t>
      </w:r>
      <w:r w:rsidR="006D22AC" w:rsidRPr="006D22AC">
        <w:rPr>
          <w:rFonts w:ascii="Arial" w:hAnsi="Arial" w:cs="Arial"/>
          <w:sz w:val="22"/>
          <w:szCs w:val="22"/>
        </w:rPr>
        <w:t>Secretary</w:t>
      </w:r>
      <w:r w:rsidR="00EA18AA" w:rsidRPr="006D22AC">
        <w:rPr>
          <w:rFonts w:ascii="Arial" w:hAnsi="Arial" w:cs="Arial"/>
          <w:sz w:val="22"/>
          <w:szCs w:val="22"/>
        </w:rPr>
        <w:t xml:space="preserve"> of TECBAR</w:t>
      </w:r>
      <w:r w:rsidR="004C4607" w:rsidRPr="006D22AC">
        <w:rPr>
          <w:rFonts w:ascii="Arial" w:hAnsi="Arial" w:cs="Arial"/>
          <w:sz w:val="22"/>
          <w:szCs w:val="22"/>
        </w:rPr>
        <w:t xml:space="preserve">, </w:t>
      </w:r>
      <w:r w:rsidR="006D22AC" w:rsidRPr="006D22AC">
        <w:rPr>
          <w:rFonts w:ascii="Arial" w:hAnsi="Arial" w:cs="Arial"/>
          <w:sz w:val="22"/>
          <w:szCs w:val="22"/>
          <w:lang w:val="en"/>
        </w:rPr>
        <w:t>4 Pump Court, Temple, London, EC4Y 7AN</w:t>
      </w:r>
      <w:r w:rsidR="0021729B" w:rsidRPr="006D22AC">
        <w:rPr>
          <w:rFonts w:ascii="Arial" w:hAnsi="Arial" w:cs="Arial"/>
          <w:sz w:val="22"/>
          <w:szCs w:val="22"/>
          <w:lang w:val="en"/>
        </w:rPr>
        <w:t>.</w:t>
      </w:r>
    </w:p>
    <w:p w:rsidR="00E47962" w:rsidRPr="006D22AC" w:rsidRDefault="00E47962" w:rsidP="00762EC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4F9F" w:rsidRPr="00BF67C0" w:rsidRDefault="00144F9F" w:rsidP="008A4A13">
      <w:pPr>
        <w:pStyle w:val="NormalWeb"/>
        <w:keepNext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Changes to our privacy policy</w:t>
      </w:r>
    </w:p>
    <w:p w:rsidR="004C4607" w:rsidRDefault="00F27337" w:rsidP="008A4A13">
      <w:pPr>
        <w:pStyle w:val="NormalWeb"/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TECBAR </w:t>
      </w:r>
      <w:r w:rsidR="004C4607" w:rsidRPr="00BF67C0">
        <w:rPr>
          <w:rFonts w:ascii="Arial" w:hAnsi="Arial" w:cs="Arial"/>
          <w:sz w:val="22"/>
          <w:szCs w:val="22"/>
        </w:rPr>
        <w:t>keep</w:t>
      </w:r>
      <w:r>
        <w:rPr>
          <w:rFonts w:ascii="Arial" w:hAnsi="Arial" w:cs="Arial"/>
          <w:sz w:val="22"/>
          <w:szCs w:val="22"/>
        </w:rPr>
        <w:t>s</w:t>
      </w:r>
      <w:r w:rsidR="004C4607" w:rsidRPr="00BF67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 w:rsidR="004C4607" w:rsidRPr="00BF67C0">
        <w:rPr>
          <w:rFonts w:ascii="Arial" w:hAnsi="Arial" w:cs="Arial"/>
          <w:sz w:val="22"/>
          <w:szCs w:val="22"/>
        </w:rPr>
        <w:t xml:space="preserve"> privacy policy under review and will place any updates on this web page. This privacy policy was last updated in </w:t>
      </w:r>
      <w:r w:rsidR="00EA18AA" w:rsidRPr="00BF67C0">
        <w:rPr>
          <w:rFonts w:ascii="Arial" w:hAnsi="Arial" w:cs="Arial"/>
          <w:sz w:val="22"/>
          <w:szCs w:val="22"/>
        </w:rPr>
        <w:t>May</w:t>
      </w:r>
      <w:r w:rsidR="004C4607" w:rsidRPr="00BF67C0">
        <w:rPr>
          <w:rFonts w:ascii="Arial" w:hAnsi="Arial" w:cs="Arial"/>
          <w:sz w:val="22"/>
          <w:szCs w:val="22"/>
        </w:rPr>
        <w:t xml:space="preserve"> 2018.</w:t>
      </w:r>
    </w:p>
    <w:p w:rsidR="00E47962" w:rsidRDefault="00E47962" w:rsidP="00762EC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4F9F" w:rsidRPr="00BF67C0" w:rsidRDefault="00144F9F" w:rsidP="00762EC0">
      <w:pPr>
        <w:pStyle w:val="NormalWeb"/>
        <w:keepNext/>
        <w:spacing w:after="0"/>
        <w:jc w:val="both"/>
        <w:rPr>
          <w:rFonts w:ascii="Arial" w:hAnsi="Arial" w:cs="Arial"/>
          <w:sz w:val="22"/>
          <w:szCs w:val="22"/>
        </w:rPr>
      </w:pPr>
      <w:r w:rsidRPr="00BF67C0">
        <w:rPr>
          <w:rStyle w:val="Strong"/>
          <w:rFonts w:ascii="Arial" w:hAnsi="Arial" w:cs="Arial"/>
          <w:sz w:val="22"/>
          <w:szCs w:val="22"/>
        </w:rPr>
        <w:lastRenderedPageBreak/>
        <w:t>Use</w:t>
      </w:r>
      <w:r>
        <w:rPr>
          <w:rStyle w:val="Strong"/>
          <w:rFonts w:ascii="Arial" w:hAnsi="Arial" w:cs="Arial"/>
          <w:sz w:val="22"/>
          <w:szCs w:val="22"/>
        </w:rPr>
        <w:t xml:space="preserve"> of third party data processors</w:t>
      </w:r>
    </w:p>
    <w:p w:rsidR="004C4607" w:rsidRDefault="004C4607" w:rsidP="00762EC0">
      <w:pPr>
        <w:pStyle w:val="NormalWeb"/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67C0">
        <w:rPr>
          <w:rFonts w:ascii="Arial" w:hAnsi="Arial" w:cs="Arial"/>
          <w:sz w:val="22"/>
          <w:szCs w:val="22"/>
        </w:rPr>
        <w:t>Third party data processors are used for certain processes (detailed</w:t>
      </w:r>
      <w:r w:rsidR="00A129A0">
        <w:rPr>
          <w:rFonts w:ascii="Arial" w:hAnsi="Arial" w:cs="Arial"/>
          <w:sz w:val="22"/>
          <w:szCs w:val="22"/>
        </w:rPr>
        <w:t xml:space="preserve"> in Table 1</w:t>
      </w:r>
      <w:r w:rsidRPr="00BF67C0">
        <w:rPr>
          <w:rFonts w:ascii="Arial" w:hAnsi="Arial" w:cs="Arial"/>
          <w:sz w:val="22"/>
          <w:szCs w:val="22"/>
        </w:rPr>
        <w:t xml:space="preserve"> below) so that </w:t>
      </w:r>
      <w:r w:rsidR="00CA78D7">
        <w:rPr>
          <w:rFonts w:ascii="Arial" w:hAnsi="Arial" w:cs="Arial"/>
          <w:sz w:val="22"/>
          <w:szCs w:val="22"/>
        </w:rPr>
        <w:t>TECBAR</w:t>
      </w:r>
      <w:r w:rsidRPr="00BF67C0">
        <w:rPr>
          <w:rFonts w:ascii="Arial" w:hAnsi="Arial" w:cs="Arial"/>
          <w:sz w:val="22"/>
          <w:szCs w:val="22"/>
        </w:rPr>
        <w:t xml:space="preserve"> can provide a more effective service. Where relevant, data is encrypted. </w:t>
      </w:r>
    </w:p>
    <w:p w:rsidR="00E47962" w:rsidRDefault="00E47962" w:rsidP="00762EC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4F9F" w:rsidRPr="00BF67C0" w:rsidRDefault="00144F9F" w:rsidP="00762EC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BF67C0">
        <w:rPr>
          <w:rStyle w:val="Strong"/>
          <w:rFonts w:ascii="Arial" w:hAnsi="Arial" w:cs="Arial"/>
          <w:sz w:val="22"/>
          <w:szCs w:val="22"/>
        </w:rPr>
        <w:t>How we keep your data secure</w:t>
      </w:r>
    </w:p>
    <w:p w:rsidR="004C4607" w:rsidRDefault="00CA78D7" w:rsidP="002D453C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TECBAR</w:t>
      </w:r>
      <w:r w:rsidR="004C4607" w:rsidRPr="00BF67C0">
        <w:rPr>
          <w:rFonts w:ascii="Arial" w:hAnsi="Arial" w:cs="Arial"/>
          <w:sz w:val="22"/>
          <w:szCs w:val="22"/>
        </w:rPr>
        <w:t xml:space="preserve"> believe</w:t>
      </w:r>
      <w:r>
        <w:rPr>
          <w:rFonts w:ascii="Arial" w:hAnsi="Arial" w:cs="Arial"/>
          <w:sz w:val="22"/>
          <w:szCs w:val="22"/>
        </w:rPr>
        <w:t>s</w:t>
      </w:r>
      <w:r w:rsidR="004C4607" w:rsidRPr="00BF67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its</w:t>
      </w:r>
      <w:r w:rsidR="004C4607" w:rsidRPr="00BF67C0">
        <w:rPr>
          <w:rFonts w:ascii="Arial" w:hAnsi="Arial" w:cs="Arial"/>
          <w:sz w:val="22"/>
          <w:szCs w:val="22"/>
        </w:rPr>
        <w:t xml:space="preserve"> systems to be secure. </w:t>
      </w:r>
      <w:r w:rsidR="003D7166">
        <w:rPr>
          <w:rFonts w:ascii="Arial" w:hAnsi="Arial" w:cs="Arial"/>
          <w:sz w:val="22"/>
          <w:szCs w:val="22"/>
        </w:rPr>
        <w:t xml:space="preserve">The computers which are used to store personal data are password-protected. </w:t>
      </w:r>
      <w:r w:rsidR="004C4607" w:rsidRPr="00BF67C0">
        <w:rPr>
          <w:rFonts w:ascii="Arial" w:hAnsi="Arial" w:cs="Arial"/>
          <w:sz w:val="22"/>
          <w:szCs w:val="22"/>
        </w:rPr>
        <w:t xml:space="preserve">If you use your </w:t>
      </w:r>
      <w:r w:rsidR="00F27337">
        <w:rPr>
          <w:rFonts w:ascii="Arial" w:hAnsi="Arial" w:cs="Arial"/>
          <w:sz w:val="22"/>
          <w:szCs w:val="22"/>
        </w:rPr>
        <w:t xml:space="preserve">debit or </w:t>
      </w:r>
      <w:r w:rsidR="004C4607" w:rsidRPr="00BF67C0">
        <w:rPr>
          <w:rFonts w:ascii="Arial" w:hAnsi="Arial" w:cs="Arial"/>
          <w:sz w:val="22"/>
          <w:szCs w:val="22"/>
        </w:rPr>
        <w:t xml:space="preserve">credit card to pay </w:t>
      </w:r>
      <w:r w:rsidR="00F27337">
        <w:rPr>
          <w:rFonts w:ascii="Arial" w:hAnsi="Arial" w:cs="Arial"/>
          <w:sz w:val="22"/>
          <w:szCs w:val="22"/>
        </w:rPr>
        <w:t>on the TECBAR website</w:t>
      </w:r>
      <w:r w:rsidR="004C4607" w:rsidRPr="00BF67C0">
        <w:rPr>
          <w:rFonts w:ascii="Arial" w:hAnsi="Arial" w:cs="Arial"/>
          <w:sz w:val="22"/>
          <w:szCs w:val="22"/>
        </w:rPr>
        <w:t xml:space="preserve">, </w:t>
      </w:r>
      <w:r w:rsidR="00C3698C" w:rsidRPr="00BF67C0">
        <w:rPr>
          <w:rFonts w:ascii="Arial" w:hAnsi="Arial" w:cs="Arial"/>
          <w:sz w:val="22"/>
          <w:szCs w:val="22"/>
        </w:rPr>
        <w:t xml:space="preserve">you enter </w:t>
      </w:r>
      <w:r w:rsidR="004C4607" w:rsidRPr="00BF67C0">
        <w:rPr>
          <w:rFonts w:ascii="Arial" w:hAnsi="Arial" w:cs="Arial"/>
          <w:sz w:val="22"/>
          <w:szCs w:val="22"/>
        </w:rPr>
        <w:t xml:space="preserve">your card details securely </w:t>
      </w:r>
      <w:r w:rsidR="00C3698C" w:rsidRPr="00BF67C0">
        <w:rPr>
          <w:rFonts w:ascii="Arial" w:hAnsi="Arial" w:cs="Arial"/>
          <w:sz w:val="22"/>
          <w:szCs w:val="22"/>
        </w:rPr>
        <w:t>with</w:t>
      </w:r>
      <w:r w:rsidR="004C4607" w:rsidRPr="00BF67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TECBAR’s</w:t>
      </w:r>
      <w:r w:rsidR="004C4607" w:rsidRPr="00BF67C0">
        <w:rPr>
          <w:rFonts w:ascii="Arial" w:hAnsi="Arial" w:cs="Arial"/>
          <w:sz w:val="22"/>
          <w:szCs w:val="22"/>
        </w:rPr>
        <w:t xml:space="preserve"> payment processing partner as part of the payment process, using SSL encryption. </w:t>
      </w:r>
      <w:r>
        <w:rPr>
          <w:rFonts w:ascii="Arial" w:hAnsi="Arial" w:cs="Arial"/>
          <w:sz w:val="22"/>
          <w:szCs w:val="22"/>
        </w:rPr>
        <w:t>TECBAR’s</w:t>
      </w:r>
      <w:r w:rsidR="004C4607" w:rsidRPr="00BF67C0">
        <w:rPr>
          <w:rFonts w:ascii="Arial" w:hAnsi="Arial" w:cs="Arial"/>
          <w:sz w:val="22"/>
          <w:szCs w:val="22"/>
        </w:rPr>
        <w:t xml:space="preserve"> card par</w:t>
      </w:r>
      <w:r w:rsidR="004C4607" w:rsidRPr="002D453C">
        <w:rPr>
          <w:rFonts w:ascii="Arial" w:hAnsi="Arial" w:cs="Arial"/>
          <w:sz w:val="22"/>
          <w:szCs w:val="22"/>
        </w:rPr>
        <w:t>tner</w:t>
      </w:r>
      <w:r w:rsidR="009558B4" w:rsidRPr="002D453C">
        <w:rPr>
          <w:rFonts w:ascii="Arial" w:hAnsi="Arial" w:cs="Arial"/>
          <w:sz w:val="22"/>
          <w:szCs w:val="22"/>
        </w:rPr>
        <w:t xml:space="preserve"> is </w:t>
      </w:r>
      <w:r w:rsidR="004C4607" w:rsidRPr="002D453C">
        <w:rPr>
          <w:rFonts w:ascii="Arial" w:hAnsi="Arial" w:cs="Arial"/>
          <w:sz w:val="22"/>
          <w:szCs w:val="22"/>
        </w:rPr>
        <w:t xml:space="preserve">Stripe. </w:t>
      </w:r>
      <w:r w:rsidR="00F27337" w:rsidRPr="002D453C">
        <w:rPr>
          <w:rFonts w:ascii="Arial" w:hAnsi="Arial" w:cs="Arial"/>
          <w:sz w:val="22"/>
          <w:szCs w:val="22"/>
        </w:rPr>
        <w:t>Y</w:t>
      </w:r>
      <w:r w:rsidR="004C4607" w:rsidRPr="002D453C">
        <w:rPr>
          <w:rFonts w:ascii="Arial" w:hAnsi="Arial" w:cs="Arial"/>
          <w:sz w:val="22"/>
          <w:szCs w:val="22"/>
        </w:rPr>
        <w:t xml:space="preserve">ou can find out more here: </w:t>
      </w:r>
      <w:hyperlink r:id="rId11" w:history="1">
        <w:r w:rsidR="002D453C" w:rsidRPr="00262D5E">
          <w:rPr>
            <w:rStyle w:val="Hyperlink"/>
            <w:rFonts w:ascii="Arial" w:hAnsi="Arial" w:cs="Arial"/>
            <w:sz w:val="22"/>
            <w:szCs w:val="22"/>
          </w:rPr>
          <w:t>https://stripe.com/docs/security/stripe</w:t>
        </w:r>
      </w:hyperlink>
      <w:r w:rsidR="004C4607" w:rsidRPr="002D453C">
        <w:rPr>
          <w:rFonts w:ascii="Arial" w:hAnsi="Arial" w:cs="Arial"/>
          <w:sz w:val="22"/>
          <w:szCs w:val="22"/>
        </w:rPr>
        <w:t>.</w:t>
      </w:r>
    </w:p>
    <w:p w:rsidR="00E47962" w:rsidRDefault="00E47962" w:rsidP="00762EC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4F9F" w:rsidRPr="00BF67C0" w:rsidRDefault="00144F9F" w:rsidP="00762EC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Complaints</w:t>
      </w:r>
    </w:p>
    <w:p w:rsidR="004C4607" w:rsidRDefault="004C4607" w:rsidP="00762EC0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67C0">
        <w:rPr>
          <w:rFonts w:ascii="Arial" w:hAnsi="Arial" w:cs="Arial"/>
          <w:sz w:val="22"/>
          <w:szCs w:val="22"/>
        </w:rPr>
        <w:t xml:space="preserve">If you believe there is a problem with the way </w:t>
      </w:r>
      <w:r w:rsidR="00CA78D7">
        <w:rPr>
          <w:rFonts w:ascii="Arial" w:hAnsi="Arial" w:cs="Arial"/>
          <w:sz w:val="22"/>
          <w:szCs w:val="22"/>
        </w:rPr>
        <w:t xml:space="preserve">TECBAR is </w:t>
      </w:r>
      <w:r w:rsidRPr="00BF67C0">
        <w:rPr>
          <w:rFonts w:ascii="Arial" w:hAnsi="Arial" w:cs="Arial"/>
          <w:sz w:val="22"/>
          <w:szCs w:val="22"/>
        </w:rPr>
        <w:t xml:space="preserve">handling your personal information then please contact us at </w:t>
      </w:r>
      <w:hyperlink r:id="rId12" w:history="1">
        <w:r w:rsidR="00C3698C" w:rsidRPr="00BF67C0">
          <w:rPr>
            <w:rStyle w:val="Hyperlink"/>
            <w:rFonts w:ascii="Arial" w:hAnsi="Arial" w:cs="Arial"/>
            <w:color w:val="auto"/>
            <w:sz w:val="22"/>
            <w:szCs w:val="22"/>
          </w:rPr>
          <w:t>admin@tecbar.org</w:t>
        </w:r>
      </w:hyperlink>
      <w:r w:rsidRPr="00BF67C0">
        <w:rPr>
          <w:rFonts w:ascii="Arial" w:hAnsi="Arial" w:cs="Arial"/>
          <w:sz w:val="22"/>
          <w:szCs w:val="22"/>
        </w:rPr>
        <w:t>. You also have the right to contact the Information Commissioner’s Office to complain.</w:t>
      </w:r>
    </w:p>
    <w:p w:rsidR="00BC7F5B" w:rsidRDefault="00BC7F5B" w:rsidP="00BC7F5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FF0352" w:rsidRPr="00FF0352" w:rsidRDefault="00FF0352" w:rsidP="00267B5F">
      <w:pPr>
        <w:pStyle w:val="NormalWeb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F0352">
        <w:rPr>
          <w:rFonts w:ascii="Arial" w:hAnsi="Arial" w:cs="Arial"/>
          <w:b/>
          <w:sz w:val="22"/>
          <w:szCs w:val="22"/>
        </w:rPr>
        <w:t>Table 1 - Personal Data</w:t>
      </w:r>
    </w:p>
    <w:p w:rsidR="00E47962" w:rsidRPr="00BF67C0" w:rsidRDefault="00E47962" w:rsidP="00E4796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17" w:type="dxa"/>
        </w:tblCellMar>
        <w:tblLook w:val="04A0" w:firstRow="1" w:lastRow="0" w:firstColumn="1" w:lastColumn="0" w:noHBand="0" w:noVBand="1"/>
      </w:tblPr>
      <w:tblGrid>
        <w:gridCol w:w="2610"/>
        <w:gridCol w:w="1275"/>
        <w:gridCol w:w="2125"/>
        <w:gridCol w:w="2744"/>
      </w:tblGrid>
      <w:tr w:rsidR="004F60AC" w:rsidRPr="0038694B" w:rsidTr="004F60AC">
        <w:tc>
          <w:tcPr>
            <w:tcW w:w="149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9B14FB" w:rsidP="0042286A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What personal data </w:t>
            </w:r>
            <w:r w:rsidR="0042286A"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TECBAR </w:t>
            </w: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>collect</w:t>
            </w:r>
            <w:r w:rsidR="0042286A" w:rsidRPr="009A45FA">
              <w:rPr>
                <w:rStyle w:val="Strong"/>
                <w:rFonts w:ascii="Arial" w:hAnsi="Arial" w:cs="Arial"/>
                <w:sz w:val="16"/>
                <w:szCs w:val="16"/>
              </w:rPr>
              <w:t>s</w:t>
            </w:r>
            <w:r w:rsidR="008E0EEA"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 and retain</w:t>
            </w:r>
            <w:r w:rsidR="0042286A" w:rsidRPr="009A45FA">
              <w:rPr>
                <w:rStyle w:val="Strong"/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28" w:type="pct"/>
          </w:tcPr>
          <w:p w:rsidR="009B14FB" w:rsidRPr="009A45FA" w:rsidRDefault="00A277A4" w:rsidP="001050D8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>Lawful basis for processing</w:t>
            </w:r>
          </w:p>
        </w:tc>
        <w:tc>
          <w:tcPr>
            <w:tcW w:w="1214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9B14FB" w:rsidP="0042286A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How </w:t>
            </w:r>
            <w:r w:rsidR="00535452"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and why </w:t>
            </w:r>
            <w:r w:rsidR="0042286A"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TECBAR </w:t>
            </w: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>keep</w:t>
            </w:r>
            <w:r w:rsidR="0042286A" w:rsidRPr="009A45FA">
              <w:rPr>
                <w:rStyle w:val="Strong"/>
                <w:rFonts w:ascii="Arial" w:hAnsi="Arial" w:cs="Arial"/>
                <w:sz w:val="16"/>
                <w:szCs w:val="16"/>
              </w:rPr>
              <w:t>s</w:t>
            </w: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 </w:t>
            </w:r>
            <w:r w:rsidR="00C91722"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and processes </w:t>
            </w: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>your data</w:t>
            </w:r>
          </w:p>
        </w:tc>
        <w:tc>
          <w:tcPr>
            <w:tcW w:w="156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9B14FB" w:rsidP="0042286A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Who </w:t>
            </w:r>
            <w:r w:rsidR="0042286A"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TECBAR </w:t>
            </w: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>share</w:t>
            </w:r>
            <w:r w:rsidR="0042286A" w:rsidRPr="009A45FA">
              <w:rPr>
                <w:rStyle w:val="Strong"/>
                <w:rFonts w:ascii="Arial" w:hAnsi="Arial" w:cs="Arial"/>
                <w:sz w:val="16"/>
                <w:szCs w:val="16"/>
              </w:rPr>
              <w:t>s</w:t>
            </w: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 your data with and why</w:t>
            </w:r>
          </w:p>
        </w:tc>
      </w:tr>
      <w:tr w:rsidR="004F60AC" w:rsidRPr="0038694B" w:rsidTr="004F60AC">
        <w:tc>
          <w:tcPr>
            <w:tcW w:w="149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8E0EEA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TECBAR </w:t>
            </w:r>
            <w:r w:rsidR="009B14FB" w:rsidRPr="009A45FA">
              <w:rPr>
                <w:rStyle w:val="Strong"/>
                <w:rFonts w:ascii="Arial" w:hAnsi="Arial" w:cs="Arial"/>
                <w:sz w:val="16"/>
                <w:szCs w:val="16"/>
              </w:rPr>
              <w:t>applicants</w:t>
            </w: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 and members</w:t>
            </w:r>
          </w:p>
        </w:tc>
        <w:tc>
          <w:tcPr>
            <w:tcW w:w="728" w:type="pct"/>
          </w:tcPr>
          <w:p w:rsidR="009B14FB" w:rsidRPr="009A45FA" w:rsidRDefault="009B14FB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9B14FB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9B14FB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0AC" w:rsidRPr="0038694B" w:rsidTr="004F60AC">
        <w:tc>
          <w:tcPr>
            <w:tcW w:w="149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0D8" w:rsidRPr="009A45FA" w:rsidRDefault="009B14FB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When you apply to be a member of TECBAR</w:t>
            </w:r>
            <w:r w:rsidR="001050D8" w:rsidRPr="009A45F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050D8" w:rsidRPr="009A45FA" w:rsidRDefault="001050D8" w:rsidP="001050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n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>ame</w:t>
            </w:r>
          </w:p>
          <w:p w:rsidR="001050D8" w:rsidRPr="009A45FA" w:rsidRDefault="001050D8" w:rsidP="001050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9B14FB" w:rsidRPr="009A45FA" w:rsidRDefault="001050D8" w:rsidP="001050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professional </w:t>
            </w:r>
            <w:r w:rsidR="008E0EEA" w:rsidRPr="009A45FA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ED4D52" w:rsidRPr="009A45FA" w:rsidRDefault="00ED4D52" w:rsidP="001050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1865FF" w:rsidRPr="009A45FA" w:rsidRDefault="001865FF" w:rsidP="001050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website link</w:t>
            </w:r>
          </w:p>
          <w:p w:rsidR="009B14FB" w:rsidRPr="009A45FA" w:rsidRDefault="009B14FB" w:rsidP="00535452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:rsidR="009B14FB" w:rsidRPr="009A45FA" w:rsidRDefault="00A277A4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Contract</w:t>
            </w:r>
          </w:p>
          <w:p w:rsidR="001050D8" w:rsidRPr="009A45FA" w:rsidRDefault="001050D8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CA78D7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TECBAR 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>store</w:t>
            </w:r>
            <w:r w:rsidRPr="009A45FA">
              <w:rPr>
                <w:rFonts w:ascii="Arial" w:hAnsi="Arial" w:cs="Arial"/>
                <w:sz w:val="16"/>
                <w:szCs w:val="16"/>
              </w:rPr>
              <w:t>s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 xml:space="preserve"> your data </w:t>
            </w:r>
            <w:r w:rsidR="00E05BC5">
              <w:rPr>
                <w:rFonts w:ascii="Arial" w:hAnsi="Arial" w:cs="Arial"/>
                <w:sz w:val="16"/>
                <w:szCs w:val="16"/>
              </w:rPr>
              <w:t xml:space="preserve">in hard copy and 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="008E0EEA" w:rsidRPr="009A45FA">
              <w:rPr>
                <w:rFonts w:ascii="Arial" w:hAnsi="Arial" w:cs="Arial"/>
                <w:sz w:val="16"/>
                <w:szCs w:val="16"/>
              </w:rPr>
              <w:t xml:space="preserve">computer </w:t>
            </w:r>
            <w:r w:rsidRPr="009A45FA">
              <w:rPr>
                <w:rFonts w:ascii="Arial" w:hAnsi="Arial" w:cs="Arial"/>
                <w:sz w:val="16"/>
                <w:szCs w:val="16"/>
              </w:rPr>
              <w:t>so that it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 xml:space="preserve"> can assess your eligibility and process your membership application</w:t>
            </w:r>
          </w:p>
          <w:p w:rsidR="009B14FB" w:rsidRPr="009A45FA" w:rsidRDefault="009B14FB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9B14FB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9B14FB" w:rsidRPr="009A45FA" w:rsidRDefault="009B14FB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0AC" w:rsidRPr="0038694B" w:rsidTr="004F60AC">
        <w:tc>
          <w:tcPr>
            <w:tcW w:w="149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EEA" w:rsidRPr="009A45FA" w:rsidRDefault="008E0EEA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When you become and remain a member of TECBAR:</w:t>
            </w:r>
          </w:p>
          <w:p w:rsidR="008E0EEA" w:rsidRPr="009A45FA" w:rsidRDefault="008E0EEA" w:rsidP="001050D8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8E0EEA" w:rsidRPr="009A45FA" w:rsidRDefault="008E0EEA" w:rsidP="001050D8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8E0EEA" w:rsidRPr="009A45FA" w:rsidRDefault="008E0EEA" w:rsidP="001050D8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professional address</w:t>
            </w:r>
          </w:p>
          <w:p w:rsidR="00ED4D52" w:rsidRPr="009A45FA" w:rsidRDefault="00ED4D52" w:rsidP="001050D8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telephone number </w:t>
            </w:r>
          </w:p>
          <w:p w:rsidR="008E0EEA" w:rsidRPr="009A45FA" w:rsidRDefault="008E0EEA" w:rsidP="001050D8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website link</w:t>
            </w:r>
          </w:p>
          <w:p w:rsidR="009B14FB" w:rsidRPr="009A45FA" w:rsidRDefault="008E0EEA" w:rsidP="001050D8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whether accredited as a TECBAR arbitrator/ mediator/ adjudicator</w:t>
            </w:r>
          </w:p>
          <w:p w:rsidR="00535452" w:rsidRPr="009A45FA" w:rsidRDefault="00535452" w:rsidP="001050D8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photograph</w:t>
            </w:r>
          </w:p>
          <w:p w:rsidR="009B14FB" w:rsidRPr="009A45FA" w:rsidRDefault="009B14FB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:rsidR="009B14FB" w:rsidRPr="009A45FA" w:rsidRDefault="00A277A4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Contract</w:t>
            </w:r>
          </w:p>
          <w:p w:rsidR="00157F61" w:rsidRPr="009A45FA" w:rsidRDefault="00157F61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CA78D7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TECBAR 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>store</w:t>
            </w:r>
            <w:r w:rsidRPr="009A45FA">
              <w:rPr>
                <w:rFonts w:ascii="Arial" w:hAnsi="Arial" w:cs="Arial"/>
                <w:sz w:val="16"/>
                <w:szCs w:val="16"/>
              </w:rPr>
              <w:t>s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 xml:space="preserve"> your data</w:t>
            </w:r>
            <w:r w:rsidR="00E05BC5">
              <w:rPr>
                <w:rFonts w:ascii="Arial" w:hAnsi="Arial" w:cs="Arial"/>
                <w:sz w:val="16"/>
                <w:szCs w:val="16"/>
              </w:rPr>
              <w:t xml:space="preserve"> in hard copy, 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="001050D8" w:rsidRPr="009A45FA">
              <w:rPr>
                <w:rFonts w:ascii="Arial" w:hAnsi="Arial" w:cs="Arial"/>
                <w:sz w:val="16"/>
                <w:szCs w:val="16"/>
              </w:rPr>
              <w:t xml:space="preserve">computer and on the website </w:t>
            </w:r>
            <w:r w:rsidRPr="009A45FA">
              <w:rPr>
                <w:rFonts w:ascii="Arial" w:hAnsi="Arial" w:cs="Arial"/>
                <w:sz w:val="16"/>
                <w:szCs w:val="16"/>
              </w:rPr>
              <w:t>so that it can fulfil its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 xml:space="preserve"> contractual obligations to you</w:t>
            </w:r>
          </w:p>
          <w:p w:rsidR="009B14FB" w:rsidRPr="009A45FA" w:rsidRDefault="009B14FB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CA78D7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TECBAR 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>publish</w:t>
            </w:r>
            <w:r w:rsidRPr="009A45FA">
              <w:rPr>
                <w:rFonts w:ascii="Arial" w:hAnsi="Arial" w:cs="Arial"/>
                <w:sz w:val="16"/>
                <w:szCs w:val="16"/>
              </w:rPr>
              <w:t>es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 xml:space="preserve"> your name</w:t>
            </w:r>
            <w:r w:rsidR="001050D8" w:rsidRPr="009A45FA">
              <w:rPr>
                <w:rFonts w:ascii="Arial" w:hAnsi="Arial" w:cs="Arial"/>
                <w:sz w:val="16"/>
                <w:szCs w:val="16"/>
              </w:rPr>
              <w:t>,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 xml:space="preserve"> contact details</w:t>
            </w:r>
            <w:r w:rsidR="00586735" w:rsidRPr="009A45FA">
              <w:rPr>
                <w:rFonts w:ascii="Arial" w:hAnsi="Arial" w:cs="Arial"/>
                <w:sz w:val="16"/>
                <w:szCs w:val="16"/>
              </w:rPr>
              <w:t>, photograph,</w:t>
            </w:r>
            <w:r w:rsidR="001050D8" w:rsidRPr="009A45FA">
              <w:rPr>
                <w:rFonts w:ascii="Arial" w:hAnsi="Arial" w:cs="Arial"/>
                <w:sz w:val="16"/>
                <w:szCs w:val="16"/>
              </w:rPr>
              <w:t xml:space="preserve"> and whether you are accredited as a TECBAR arbitrator/ mediator/ adjudicator</w:t>
            </w:r>
            <w:r w:rsidR="00586735" w:rsidRPr="009A45FA">
              <w:rPr>
                <w:rFonts w:ascii="Arial" w:hAnsi="Arial" w:cs="Arial"/>
                <w:sz w:val="16"/>
                <w:szCs w:val="16"/>
              </w:rPr>
              <w:t>,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 xml:space="preserve"> on the TECBAR website as a service to you and users of the TECBAR website</w:t>
            </w:r>
          </w:p>
          <w:p w:rsidR="00047E35" w:rsidRPr="009A45FA" w:rsidRDefault="00047E35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B14FB" w:rsidRPr="009A45FA" w:rsidRDefault="008C55D6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 xml:space="preserve">e send you emails </w:t>
            </w:r>
            <w:r w:rsidR="00047E35" w:rsidRPr="009A45FA">
              <w:rPr>
                <w:rFonts w:ascii="Arial" w:hAnsi="Arial" w:cs="Arial"/>
                <w:sz w:val="16"/>
                <w:szCs w:val="16"/>
              </w:rPr>
              <w:t xml:space="preserve">including in respect of </w:t>
            </w:r>
            <w:r w:rsidR="009B14FB" w:rsidRPr="009A45FA">
              <w:rPr>
                <w:rFonts w:ascii="Arial" w:hAnsi="Arial" w:cs="Arial"/>
                <w:sz w:val="16"/>
                <w:szCs w:val="16"/>
              </w:rPr>
              <w:t>events and service</w:t>
            </w:r>
            <w:r w:rsidR="00047E35" w:rsidRPr="009A45FA">
              <w:rPr>
                <w:rFonts w:ascii="Arial" w:hAnsi="Arial" w:cs="Arial"/>
                <w:sz w:val="16"/>
                <w:szCs w:val="16"/>
              </w:rPr>
              <w:t>s of interest to TECBAR members</w:t>
            </w:r>
          </w:p>
          <w:p w:rsidR="009B14FB" w:rsidRPr="009A45FA" w:rsidRDefault="009B14FB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51DBD" w:rsidRPr="009A45FA" w:rsidRDefault="00C51DBD" w:rsidP="00C51DBD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When you pay via the website, your data is processed by a third party encrypted payment portal</w:t>
            </w:r>
          </w:p>
          <w:p w:rsidR="00C51DBD" w:rsidRPr="009A45FA" w:rsidRDefault="00C51DBD" w:rsidP="00C51DBD">
            <w:pPr>
              <w:rPr>
                <w:rFonts w:ascii="Arial" w:hAnsi="Arial" w:cs="Arial"/>
                <w:sz w:val="16"/>
                <w:szCs w:val="16"/>
              </w:rPr>
            </w:pPr>
          </w:p>
          <w:p w:rsidR="00C51DBD" w:rsidRPr="009A45FA" w:rsidRDefault="00C51DBD" w:rsidP="00C51DBD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E4108A">
              <w:rPr>
                <w:rFonts w:ascii="Arial" w:hAnsi="Arial" w:cs="Arial"/>
                <w:sz w:val="16"/>
                <w:szCs w:val="16"/>
              </w:rPr>
              <w:t xml:space="preserve">payment </w:t>
            </w:r>
            <w:r w:rsidRPr="009A45FA">
              <w:rPr>
                <w:rFonts w:ascii="Arial" w:hAnsi="Arial" w:cs="Arial"/>
                <w:sz w:val="16"/>
                <w:szCs w:val="16"/>
              </w:rPr>
              <w:t>transactions are made via the banking system</w:t>
            </w:r>
          </w:p>
          <w:p w:rsidR="00C51DBD" w:rsidRPr="009A45FA" w:rsidRDefault="00C51DBD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0AC" w:rsidRPr="0038694B" w:rsidTr="004F60AC">
        <w:tc>
          <w:tcPr>
            <w:tcW w:w="149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9B14FB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 xml:space="preserve">Candidates for election to TECBAR Committee/ </w:t>
            </w:r>
            <w:r w:rsidR="002B38E4">
              <w:rPr>
                <w:rStyle w:val="Strong"/>
                <w:rFonts w:ascii="Arial" w:hAnsi="Arial" w:cs="Arial"/>
                <w:sz w:val="16"/>
                <w:szCs w:val="16"/>
              </w:rPr>
              <w:t xml:space="preserve">TECBAR </w:t>
            </w: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>Officer posts</w:t>
            </w:r>
          </w:p>
        </w:tc>
        <w:tc>
          <w:tcPr>
            <w:tcW w:w="728" w:type="pct"/>
          </w:tcPr>
          <w:p w:rsidR="009B14FB" w:rsidRPr="009A45FA" w:rsidRDefault="009B14FB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9B14FB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14FB" w:rsidRPr="009A45FA" w:rsidRDefault="009B14FB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0AC" w:rsidRPr="0038694B" w:rsidTr="004F60AC">
        <w:tc>
          <w:tcPr>
            <w:tcW w:w="149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7E35" w:rsidRPr="009A45FA" w:rsidRDefault="00047E35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If you apply for election to be a committee member or officer:</w:t>
            </w:r>
          </w:p>
          <w:p w:rsidR="00047E35" w:rsidRPr="009A45FA" w:rsidRDefault="00047E35" w:rsidP="00047E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047E35" w:rsidRPr="009A45FA" w:rsidRDefault="00047E35" w:rsidP="00047E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047E35" w:rsidRPr="009A45FA" w:rsidRDefault="00047E35" w:rsidP="00047E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professional address</w:t>
            </w:r>
          </w:p>
          <w:p w:rsidR="00ED4D52" w:rsidRPr="009A45FA" w:rsidRDefault="00ED4D52" w:rsidP="00047E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telephone number </w:t>
            </w:r>
          </w:p>
          <w:p w:rsidR="00047E35" w:rsidRPr="009A45FA" w:rsidRDefault="00047E35" w:rsidP="00047E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lastRenderedPageBreak/>
              <w:t>information which you provide to us to support your candidacy</w:t>
            </w:r>
          </w:p>
          <w:p w:rsidR="00047E35" w:rsidRPr="009A45FA" w:rsidRDefault="00047E35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:rsidR="00047E35" w:rsidRPr="009A45FA" w:rsidRDefault="00047E35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lastRenderedPageBreak/>
              <w:t>Contract</w:t>
            </w:r>
          </w:p>
        </w:tc>
        <w:tc>
          <w:tcPr>
            <w:tcW w:w="1214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7E35" w:rsidRPr="009A45FA" w:rsidRDefault="00A75D5E" w:rsidP="00D1584B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TECBAR stores your data</w:t>
            </w:r>
            <w:r w:rsidR="00E05BC5">
              <w:rPr>
                <w:rFonts w:ascii="Arial" w:hAnsi="Arial" w:cs="Arial"/>
                <w:sz w:val="16"/>
                <w:szCs w:val="16"/>
              </w:rPr>
              <w:t xml:space="preserve"> in hard copy,</w:t>
            </w:r>
            <w:r w:rsidRPr="009A45FA">
              <w:rPr>
                <w:rFonts w:ascii="Arial" w:hAnsi="Arial" w:cs="Arial"/>
                <w:sz w:val="16"/>
                <w:szCs w:val="16"/>
              </w:rPr>
              <w:t xml:space="preserve"> on computer and on the website so that it can fulfil its contractual obligations to you</w:t>
            </w:r>
          </w:p>
        </w:tc>
        <w:tc>
          <w:tcPr>
            <w:tcW w:w="156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7E35" w:rsidRPr="009A45FA" w:rsidRDefault="00A75D5E" w:rsidP="00FB1156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TECBAR </w:t>
            </w:r>
            <w:r w:rsidR="00047E35" w:rsidRPr="009A45FA">
              <w:rPr>
                <w:rFonts w:ascii="Arial" w:hAnsi="Arial" w:cs="Arial"/>
                <w:sz w:val="16"/>
                <w:szCs w:val="16"/>
              </w:rPr>
              <w:t>share</w:t>
            </w:r>
            <w:r w:rsidRPr="009A45FA">
              <w:rPr>
                <w:rFonts w:ascii="Arial" w:hAnsi="Arial" w:cs="Arial"/>
                <w:sz w:val="16"/>
                <w:szCs w:val="16"/>
              </w:rPr>
              <w:t>s</w:t>
            </w:r>
            <w:r w:rsidR="00047E35" w:rsidRPr="009A45FA">
              <w:rPr>
                <w:rFonts w:ascii="Arial" w:hAnsi="Arial" w:cs="Arial"/>
                <w:sz w:val="16"/>
                <w:szCs w:val="16"/>
              </w:rPr>
              <w:t xml:space="preserve"> information in respect of candidates with members of TECBAR to enable them to elect committee members and officers</w:t>
            </w:r>
          </w:p>
        </w:tc>
      </w:tr>
      <w:tr w:rsidR="004F60AC" w:rsidRPr="0038694B" w:rsidTr="004F60AC">
        <w:tc>
          <w:tcPr>
            <w:tcW w:w="149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5" w:rsidRPr="009A45FA" w:rsidRDefault="00047E35" w:rsidP="005B5E55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9A45FA">
              <w:rPr>
                <w:rFonts w:ascii="Arial" w:hAnsi="Arial" w:cs="Arial"/>
                <w:b/>
                <w:sz w:val="16"/>
                <w:szCs w:val="16"/>
              </w:rPr>
              <w:lastRenderedPageBreak/>
              <w:t>Dispute Resolution Providers</w:t>
            </w:r>
          </w:p>
        </w:tc>
        <w:tc>
          <w:tcPr>
            <w:tcW w:w="728" w:type="pct"/>
          </w:tcPr>
          <w:p w:rsidR="00047E35" w:rsidRPr="009A45FA" w:rsidRDefault="00047E35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5" w:rsidRPr="009A45FA" w:rsidRDefault="00047E35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5" w:rsidRPr="009A45FA" w:rsidRDefault="00047E35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0AC" w:rsidRPr="0038694B" w:rsidTr="004F60AC">
        <w:tc>
          <w:tcPr>
            <w:tcW w:w="149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156" w:rsidRPr="009A45FA" w:rsidRDefault="00047E35" w:rsidP="005B5E55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If you apply </w:t>
            </w:r>
            <w:r w:rsidR="00430E8F" w:rsidRPr="009A45FA">
              <w:rPr>
                <w:rFonts w:ascii="Arial" w:hAnsi="Arial" w:cs="Arial"/>
                <w:sz w:val="16"/>
                <w:szCs w:val="16"/>
              </w:rPr>
              <w:t xml:space="preserve">to be </w:t>
            </w:r>
            <w:r w:rsidR="00FB1156" w:rsidRPr="009A45FA">
              <w:rPr>
                <w:rFonts w:ascii="Arial" w:hAnsi="Arial" w:cs="Arial"/>
                <w:sz w:val="16"/>
                <w:szCs w:val="16"/>
              </w:rPr>
              <w:t xml:space="preserve">and/or </w:t>
            </w:r>
            <w:r w:rsidR="00CC026E" w:rsidRPr="009A45FA">
              <w:rPr>
                <w:rFonts w:ascii="Arial" w:hAnsi="Arial" w:cs="Arial"/>
                <w:sz w:val="16"/>
                <w:szCs w:val="16"/>
              </w:rPr>
              <w:t xml:space="preserve">you </w:t>
            </w:r>
            <w:r w:rsidR="00FB1156" w:rsidRPr="009A45FA">
              <w:rPr>
                <w:rFonts w:ascii="Arial" w:hAnsi="Arial" w:cs="Arial"/>
                <w:sz w:val="16"/>
                <w:szCs w:val="16"/>
              </w:rPr>
              <w:t xml:space="preserve">are accepted </w:t>
            </w:r>
            <w:r w:rsidR="00AF70C8">
              <w:rPr>
                <w:rFonts w:ascii="Arial" w:hAnsi="Arial" w:cs="Arial"/>
                <w:sz w:val="16"/>
                <w:szCs w:val="16"/>
              </w:rPr>
              <w:t>as an accredited TECBAR a</w:t>
            </w:r>
            <w:r w:rsidRPr="009A45FA">
              <w:rPr>
                <w:rFonts w:ascii="Arial" w:hAnsi="Arial" w:cs="Arial"/>
                <w:sz w:val="16"/>
                <w:szCs w:val="16"/>
              </w:rPr>
              <w:t xml:space="preserve">rbitrator/ </w:t>
            </w:r>
            <w:r w:rsidR="00AF70C8">
              <w:rPr>
                <w:rFonts w:ascii="Arial" w:hAnsi="Arial" w:cs="Arial"/>
                <w:sz w:val="16"/>
                <w:szCs w:val="16"/>
              </w:rPr>
              <w:t>mediator/ a</w:t>
            </w:r>
            <w:r w:rsidRPr="009A45FA">
              <w:rPr>
                <w:rFonts w:ascii="Arial" w:hAnsi="Arial" w:cs="Arial"/>
                <w:sz w:val="16"/>
                <w:szCs w:val="16"/>
              </w:rPr>
              <w:t>djudicator</w:t>
            </w:r>
            <w:r w:rsidR="00FB1156" w:rsidRPr="009A45F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B1156" w:rsidRPr="009A45FA" w:rsidRDefault="00FB1156" w:rsidP="005B5E5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FB1156" w:rsidRPr="009A45FA" w:rsidRDefault="00FB1156" w:rsidP="005B5E5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FB1156" w:rsidRPr="009A45FA" w:rsidRDefault="00FB1156" w:rsidP="005B5E5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professional address</w:t>
            </w:r>
          </w:p>
          <w:p w:rsidR="007E1BD0" w:rsidRDefault="00ED4D52" w:rsidP="005B5E5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ED4D52" w:rsidRPr="009A45FA" w:rsidRDefault="007E1BD0" w:rsidP="005B5E5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 link</w:t>
            </w:r>
            <w:r w:rsidR="00ED4D52" w:rsidRPr="009A45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1156" w:rsidRPr="009A45FA" w:rsidRDefault="00FB1156" w:rsidP="005B5E5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information which you provide to us to support your accreditation</w:t>
            </w:r>
          </w:p>
          <w:p w:rsidR="00535452" w:rsidRPr="009A45FA" w:rsidRDefault="00535452" w:rsidP="005B5E55">
            <w:pPr>
              <w:pStyle w:val="NormalWeb"/>
              <w:keepNext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photograph</w:t>
            </w:r>
          </w:p>
          <w:p w:rsidR="00047E35" w:rsidRPr="009A45FA" w:rsidRDefault="00047E35" w:rsidP="005B5E55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:rsidR="00047E35" w:rsidRPr="009A45FA" w:rsidRDefault="00047E35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Contract</w:t>
            </w:r>
          </w:p>
        </w:tc>
        <w:tc>
          <w:tcPr>
            <w:tcW w:w="1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5" w:rsidRPr="009A45FA" w:rsidRDefault="00A75D5E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TECBAR stores your data</w:t>
            </w:r>
            <w:r w:rsidR="00E05BC5">
              <w:rPr>
                <w:rFonts w:ascii="Arial" w:hAnsi="Arial" w:cs="Arial"/>
                <w:sz w:val="16"/>
                <w:szCs w:val="16"/>
              </w:rPr>
              <w:t xml:space="preserve"> in hard copy,</w:t>
            </w:r>
            <w:r w:rsidRPr="009A45FA">
              <w:rPr>
                <w:rFonts w:ascii="Arial" w:hAnsi="Arial" w:cs="Arial"/>
                <w:sz w:val="16"/>
                <w:szCs w:val="16"/>
              </w:rPr>
              <w:t xml:space="preserve"> on computer and on the website so that it can fulfil its contractual obligations to you</w:t>
            </w:r>
          </w:p>
          <w:p w:rsidR="00A25E78" w:rsidRPr="009A45FA" w:rsidRDefault="00A25E78" w:rsidP="001050D8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E78" w:rsidRPr="009A45FA" w:rsidRDefault="00A25E78" w:rsidP="00A25E7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TECBAR uses your data to enable you (if appropriate) to be nominated and appointed as an </w:t>
            </w:r>
            <w:r w:rsidR="00AF70C8">
              <w:rPr>
                <w:rFonts w:ascii="Arial" w:hAnsi="Arial" w:cs="Arial"/>
                <w:sz w:val="16"/>
                <w:szCs w:val="16"/>
              </w:rPr>
              <w:t>a</w:t>
            </w:r>
            <w:r w:rsidRPr="009A45FA">
              <w:rPr>
                <w:rFonts w:ascii="Arial" w:hAnsi="Arial" w:cs="Arial"/>
                <w:sz w:val="16"/>
                <w:szCs w:val="16"/>
              </w:rPr>
              <w:t>rbitrator/</w:t>
            </w:r>
            <w:r w:rsidR="00AF70C8">
              <w:rPr>
                <w:rFonts w:ascii="Arial" w:hAnsi="Arial" w:cs="Arial"/>
                <w:sz w:val="16"/>
                <w:szCs w:val="16"/>
              </w:rPr>
              <w:t xml:space="preserve"> mediator/ a</w:t>
            </w:r>
            <w:r w:rsidRPr="009A45FA">
              <w:rPr>
                <w:rFonts w:ascii="Arial" w:hAnsi="Arial" w:cs="Arial"/>
                <w:sz w:val="16"/>
                <w:szCs w:val="16"/>
              </w:rPr>
              <w:t>djudicator</w:t>
            </w:r>
          </w:p>
        </w:tc>
        <w:tc>
          <w:tcPr>
            <w:tcW w:w="15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06295" w:rsidRPr="009A45FA" w:rsidRDefault="00987EDF" w:rsidP="00A06295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TECBAR </w:t>
            </w:r>
            <w:r w:rsidR="00A06295" w:rsidRPr="009A45FA">
              <w:rPr>
                <w:rFonts w:ascii="Arial" w:hAnsi="Arial" w:cs="Arial"/>
                <w:sz w:val="16"/>
                <w:szCs w:val="16"/>
              </w:rPr>
              <w:t>publish</w:t>
            </w:r>
            <w:r w:rsidRPr="009A45FA">
              <w:rPr>
                <w:rFonts w:ascii="Arial" w:hAnsi="Arial" w:cs="Arial"/>
                <w:sz w:val="16"/>
                <w:szCs w:val="16"/>
              </w:rPr>
              <w:t>es</w:t>
            </w:r>
            <w:r w:rsidR="00A06295" w:rsidRPr="009A45FA">
              <w:rPr>
                <w:rFonts w:ascii="Arial" w:hAnsi="Arial" w:cs="Arial"/>
                <w:sz w:val="16"/>
                <w:szCs w:val="16"/>
              </w:rPr>
              <w:t xml:space="preserve"> your name, contact details and </w:t>
            </w:r>
            <w:r w:rsidR="00123975" w:rsidRPr="009A45FA">
              <w:rPr>
                <w:rFonts w:ascii="Arial" w:hAnsi="Arial" w:cs="Arial"/>
                <w:sz w:val="16"/>
                <w:szCs w:val="16"/>
              </w:rPr>
              <w:t xml:space="preserve">any </w:t>
            </w:r>
            <w:r w:rsidR="00A06295" w:rsidRPr="009A45FA">
              <w:rPr>
                <w:rFonts w:ascii="Arial" w:hAnsi="Arial" w:cs="Arial"/>
                <w:sz w:val="16"/>
                <w:szCs w:val="16"/>
              </w:rPr>
              <w:t>accredit</w:t>
            </w:r>
            <w:r w:rsidR="00123975" w:rsidRPr="009A45FA">
              <w:rPr>
                <w:rFonts w:ascii="Arial" w:hAnsi="Arial" w:cs="Arial"/>
                <w:sz w:val="16"/>
                <w:szCs w:val="16"/>
              </w:rPr>
              <w:t>ation</w:t>
            </w:r>
            <w:r w:rsidR="00A06295" w:rsidRPr="009A45FA">
              <w:rPr>
                <w:rFonts w:ascii="Arial" w:hAnsi="Arial" w:cs="Arial"/>
                <w:sz w:val="16"/>
                <w:szCs w:val="16"/>
              </w:rPr>
              <w:t xml:space="preserve"> as a TECBAR arbitrator/ mediator/ adjudicator on the TECBAR website as a service to you and users of the TECBAR website</w:t>
            </w:r>
          </w:p>
          <w:p w:rsidR="00A25E78" w:rsidRPr="009A45FA" w:rsidRDefault="00A25E78" w:rsidP="00A06295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47E35" w:rsidRPr="009A45FA" w:rsidRDefault="00047E35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47E35" w:rsidRPr="009A45FA" w:rsidRDefault="00047E35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0AC" w:rsidRPr="0038694B" w:rsidTr="004F60AC">
        <w:tc>
          <w:tcPr>
            <w:tcW w:w="149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7E35" w:rsidRPr="009A45FA" w:rsidRDefault="00047E35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Style w:val="Strong"/>
                <w:rFonts w:ascii="Arial" w:hAnsi="Arial" w:cs="Arial"/>
                <w:sz w:val="16"/>
                <w:szCs w:val="16"/>
              </w:rPr>
              <w:t>Contractors</w:t>
            </w:r>
          </w:p>
        </w:tc>
        <w:tc>
          <w:tcPr>
            <w:tcW w:w="728" w:type="pct"/>
          </w:tcPr>
          <w:p w:rsidR="00047E35" w:rsidRPr="009A45FA" w:rsidRDefault="00047E35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7E35" w:rsidRPr="009A45FA" w:rsidRDefault="00047E35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7E35" w:rsidRPr="009A45FA" w:rsidRDefault="00047E35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0AC" w:rsidRPr="0038694B" w:rsidTr="004F60AC">
        <w:tc>
          <w:tcPr>
            <w:tcW w:w="149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4D52" w:rsidRPr="009A45FA" w:rsidRDefault="00047E35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483D93" w:rsidRPr="009A45FA">
              <w:rPr>
                <w:rFonts w:ascii="Arial" w:hAnsi="Arial" w:cs="Arial"/>
                <w:sz w:val="16"/>
                <w:szCs w:val="16"/>
              </w:rPr>
              <w:t xml:space="preserve">TECBAR </w:t>
            </w:r>
            <w:r w:rsidRPr="009A45FA">
              <w:rPr>
                <w:rFonts w:ascii="Arial" w:hAnsi="Arial" w:cs="Arial"/>
                <w:sz w:val="16"/>
                <w:szCs w:val="16"/>
              </w:rPr>
              <w:t>enter</w:t>
            </w:r>
            <w:r w:rsidR="00483D93" w:rsidRPr="009A45FA">
              <w:rPr>
                <w:rFonts w:ascii="Arial" w:hAnsi="Arial" w:cs="Arial"/>
                <w:sz w:val="16"/>
                <w:szCs w:val="16"/>
              </w:rPr>
              <w:t>s</w:t>
            </w:r>
            <w:r w:rsidRPr="009A45FA">
              <w:rPr>
                <w:rFonts w:ascii="Arial" w:hAnsi="Arial" w:cs="Arial"/>
                <w:sz w:val="16"/>
                <w:szCs w:val="16"/>
              </w:rPr>
              <w:t xml:space="preserve"> into a contract for services with you</w:t>
            </w:r>
            <w:r w:rsidR="00ED4D52" w:rsidRPr="009A45F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4D52" w:rsidRPr="009A45FA" w:rsidRDefault="00ED4D52" w:rsidP="00ED4D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ED4D52" w:rsidRPr="009A45FA" w:rsidRDefault="00ED4D52" w:rsidP="00ED4D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ED4D52" w:rsidRPr="009A45FA" w:rsidRDefault="00ED4D52" w:rsidP="00ED4D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professional address</w:t>
            </w:r>
          </w:p>
          <w:p w:rsidR="00F837DA" w:rsidRPr="009A45FA" w:rsidRDefault="00ED4D52" w:rsidP="00F837D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telephone number </w:t>
            </w:r>
          </w:p>
          <w:p w:rsidR="00047E35" w:rsidRPr="009A45FA" w:rsidRDefault="00047E35" w:rsidP="00356DE2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2991" w:rsidRPr="009A45FA" w:rsidRDefault="00582991" w:rsidP="00582991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:rsidR="00047E35" w:rsidRPr="009A45FA" w:rsidRDefault="00047E35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Contract</w:t>
            </w:r>
          </w:p>
        </w:tc>
        <w:tc>
          <w:tcPr>
            <w:tcW w:w="1214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7E35" w:rsidRPr="009A45FA" w:rsidRDefault="00483D93" w:rsidP="00582991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TECBAR stores your data </w:t>
            </w:r>
            <w:r w:rsidR="00E05BC5">
              <w:rPr>
                <w:rFonts w:ascii="Arial" w:hAnsi="Arial" w:cs="Arial"/>
                <w:sz w:val="16"/>
                <w:szCs w:val="16"/>
              </w:rPr>
              <w:t xml:space="preserve">in hard copy and </w:t>
            </w:r>
            <w:bookmarkStart w:id="0" w:name="_GoBack"/>
            <w:bookmarkEnd w:id="0"/>
            <w:r w:rsidRPr="009A45FA">
              <w:rPr>
                <w:rFonts w:ascii="Arial" w:hAnsi="Arial" w:cs="Arial"/>
                <w:sz w:val="16"/>
                <w:szCs w:val="16"/>
              </w:rPr>
              <w:t>on computer</w:t>
            </w:r>
          </w:p>
        </w:tc>
        <w:tc>
          <w:tcPr>
            <w:tcW w:w="156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7E35" w:rsidRPr="009A45FA" w:rsidRDefault="00047E35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784B4E">
              <w:rPr>
                <w:rFonts w:ascii="Arial" w:hAnsi="Arial" w:cs="Arial"/>
                <w:sz w:val="16"/>
                <w:szCs w:val="16"/>
              </w:rPr>
              <w:t xml:space="preserve">payment </w:t>
            </w:r>
            <w:r w:rsidRPr="009A45FA">
              <w:rPr>
                <w:rFonts w:ascii="Arial" w:hAnsi="Arial" w:cs="Arial"/>
                <w:sz w:val="16"/>
                <w:szCs w:val="16"/>
              </w:rPr>
              <w:t xml:space="preserve">transactions </w:t>
            </w:r>
            <w:r w:rsidR="00F837DA" w:rsidRPr="009A45FA">
              <w:rPr>
                <w:rFonts w:ascii="Arial" w:hAnsi="Arial" w:cs="Arial"/>
                <w:sz w:val="16"/>
                <w:szCs w:val="16"/>
              </w:rPr>
              <w:t>are made via the banking system</w:t>
            </w:r>
          </w:p>
          <w:p w:rsidR="00047E35" w:rsidRPr="009A45FA" w:rsidRDefault="00047E35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47E35" w:rsidRPr="009A45FA" w:rsidRDefault="00047E35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83E" w:rsidRPr="0038694B" w:rsidTr="004F60AC">
        <w:tc>
          <w:tcPr>
            <w:tcW w:w="149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283E" w:rsidRPr="009A45FA" w:rsidRDefault="0026283E" w:rsidP="001050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45FA">
              <w:rPr>
                <w:rFonts w:ascii="Arial" w:hAnsi="Arial" w:cs="Arial"/>
                <w:b/>
                <w:sz w:val="16"/>
                <w:szCs w:val="16"/>
              </w:rPr>
              <w:t>Users of this website</w:t>
            </w:r>
          </w:p>
        </w:tc>
        <w:tc>
          <w:tcPr>
            <w:tcW w:w="728" w:type="pct"/>
          </w:tcPr>
          <w:p w:rsidR="0026283E" w:rsidRPr="009A45FA" w:rsidRDefault="0026283E" w:rsidP="00105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283E" w:rsidRPr="009A45FA" w:rsidRDefault="0026283E" w:rsidP="00483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283E" w:rsidRPr="009A45FA" w:rsidRDefault="0026283E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83E" w:rsidRPr="0038694B" w:rsidTr="004F60AC">
        <w:tc>
          <w:tcPr>
            <w:tcW w:w="149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486C" w:rsidRPr="009A45FA" w:rsidRDefault="00F2486C" w:rsidP="00F2486C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Cookies are text files placed on your computer to collect standard internet log information and visitor behaviour information</w:t>
            </w:r>
          </w:p>
          <w:p w:rsidR="0026283E" w:rsidRPr="009A45FA" w:rsidRDefault="0026283E" w:rsidP="00F24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:rsidR="0026283E" w:rsidRPr="009A45FA" w:rsidRDefault="00F2486C" w:rsidP="001050D8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Consent</w:t>
            </w:r>
          </w:p>
        </w:tc>
        <w:tc>
          <w:tcPr>
            <w:tcW w:w="1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5452" w:rsidRPr="009A45FA" w:rsidRDefault="00535452" w:rsidP="00483D93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Cookies are used to track visitor use of the website and to compile statistical reports on website activity. </w:t>
            </w:r>
          </w:p>
          <w:p w:rsidR="00535452" w:rsidRPr="009A45FA" w:rsidRDefault="00F2486C" w:rsidP="00483D93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 xml:space="preserve">For further information about cookies visit </w:t>
            </w:r>
            <w:hyperlink r:id="rId13" w:tgtFrame="_blank" w:history="1">
              <w:r w:rsidRPr="009A45FA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www.aboutcookies.org</w:t>
              </w:r>
            </w:hyperlink>
            <w:r w:rsidRPr="009A45F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6283E" w:rsidRPr="009A45FA" w:rsidRDefault="00F2486C" w:rsidP="008A4A13">
            <w:pPr>
              <w:rPr>
                <w:rFonts w:ascii="Arial" w:hAnsi="Arial" w:cs="Arial"/>
                <w:sz w:val="16"/>
                <w:szCs w:val="16"/>
              </w:rPr>
            </w:pPr>
            <w:r w:rsidRPr="009A45FA">
              <w:rPr>
                <w:rFonts w:ascii="Arial" w:hAnsi="Arial" w:cs="Arial"/>
                <w:sz w:val="16"/>
                <w:szCs w:val="16"/>
              </w:rPr>
              <w:t>You can set your browser not to accept cookies and the above website tells you how to remove cookies from your browser</w:t>
            </w:r>
            <w:r w:rsidR="008A4A13" w:rsidRPr="009A45F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5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283E" w:rsidRDefault="00FB68BE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627AFE" w:rsidRPr="00262D5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https://www.wp-slimstat.com/terms-and-conditions/</w:t>
              </w:r>
            </w:hyperlink>
          </w:p>
          <w:p w:rsidR="00627AFE" w:rsidRPr="009A45FA" w:rsidRDefault="00627AFE" w:rsidP="001050D8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4607" w:rsidRPr="00BF67C0" w:rsidRDefault="004C4607" w:rsidP="00E4796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BF67C0">
        <w:rPr>
          <w:rFonts w:ascii="Arial" w:hAnsi="Arial" w:cs="Arial"/>
          <w:sz w:val="22"/>
          <w:szCs w:val="22"/>
        </w:rPr>
        <w:t> </w:t>
      </w:r>
    </w:p>
    <w:p w:rsidR="007B0A04" w:rsidRPr="00BF67C0" w:rsidRDefault="007B0A04" w:rsidP="009F7882">
      <w:pPr>
        <w:jc w:val="right"/>
        <w:rPr>
          <w:rFonts w:ascii="Arial" w:hAnsi="Arial" w:cs="Arial"/>
          <w:sz w:val="22"/>
          <w:szCs w:val="22"/>
        </w:rPr>
      </w:pPr>
    </w:p>
    <w:sectPr w:rsidR="007B0A04" w:rsidRPr="00BF67C0" w:rsidSect="00262A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31" w:rsidRDefault="001B6631">
      <w:r>
        <w:separator/>
      </w:r>
    </w:p>
  </w:endnote>
  <w:endnote w:type="continuationSeparator" w:id="0">
    <w:p w:rsidR="001B6631" w:rsidRDefault="001B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B5" w:rsidRDefault="00392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1516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742447" w:rsidRPr="00742447" w:rsidRDefault="00742447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42447">
          <w:rPr>
            <w:rFonts w:ascii="Arial" w:hAnsi="Arial" w:cs="Arial"/>
            <w:sz w:val="22"/>
            <w:szCs w:val="22"/>
          </w:rPr>
          <w:fldChar w:fldCharType="begin"/>
        </w:r>
        <w:r w:rsidRPr="0074244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42447">
          <w:rPr>
            <w:rFonts w:ascii="Arial" w:hAnsi="Arial" w:cs="Arial"/>
            <w:sz w:val="22"/>
            <w:szCs w:val="22"/>
          </w:rPr>
          <w:fldChar w:fldCharType="separate"/>
        </w:r>
        <w:r w:rsidR="00FB68BE">
          <w:rPr>
            <w:rFonts w:ascii="Arial" w:hAnsi="Arial" w:cs="Arial"/>
            <w:noProof/>
            <w:sz w:val="22"/>
            <w:szCs w:val="22"/>
          </w:rPr>
          <w:t>3</w:t>
        </w:r>
        <w:r w:rsidRPr="00742447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D46443" w:rsidRDefault="00D46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B5" w:rsidRDefault="00392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31" w:rsidRDefault="001B6631">
      <w:r>
        <w:separator/>
      </w:r>
    </w:p>
  </w:footnote>
  <w:footnote w:type="continuationSeparator" w:id="0">
    <w:p w:rsidR="001B6631" w:rsidRDefault="001B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B5" w:rsidRDefault="00392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B5" w:rsidRDefault="00392F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B5" w:rsidRDefault="00392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432"/>
    <w:multiLevelType w:val="hybridMultilevel"/>
    <w:tmpl w:val="7304FB3A"/>
    <w:lvl w:ilvl="0" w:tplc="C3923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43FF"/>
    <w:multiLevelType w:val="hybridMultilevel"/>
    <w:tmpl w:val="4454D4C8"/>
    <w:lvl w:ilvl="0" w:tplc="D0E2E74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E33A7"/>
    <w:multiLevelType w:val="hybridMultilevel"/>
    <w:tmpl w:val="B578676A"/>
    <w:lvl w:ilvl="0" w:tplc="7F78883A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533859"/>
    <w:multiLevelType w:val="hybridMultilevel"/>
    <w:tmpl w:val="D988C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207B34"/>
    <w:multiLevelType w:val="hybridMultilevel"/>
    <w:tmpl w:val="0A92BC50"/>
    <w:lvl w:ilvl="0" w:tplc="C95086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4758F"/>
    <w:multiLevelType w:val="hybridMultilevel"/>
    <w:tmpl w:val="2950386E"/>
    <w:lvl w:ilvl="0" w:tplc="19EE05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A3693"/>
    <w:multiLevelType w:val="hybridMultilevel"/>
    <w:tmpl w:val="EBD019A6"/>
    <w:lvl w:ilvl="0" w:tplc="F2FA1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010FE"/>
    <w:multiLevelType w:val="hybridMultilevel"/>
    <w:tmpl w:val="CA7EC6E2"/>
    <w:lvl w:ilvl="0" w:tplc="A49A200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3825ED"/>
    <w:multiLevelType w:val="hybridMultilevel"/>
    <w:tmpl w:val="470CE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D235B2"/>
    <w:multiLevelType w:val="hybridMultilevel"/>
    <w:tmpl w:val="F41EE97A"/>
    <w:lvl w:ilvl="0" w:tplc="FA3457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0AA100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209C6ECE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25D86"/>
    <w:multiLevelType w:val="hybridMultilevel"/>
    <w:tmpl w:val="60E82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4D"/>
    <w:rsid w:val="0000263F"/>
    <w:rsid w:val="0000480D"/>
    <w:rsid w:val="00005FD6"/>
    <w:rsid w:val="000062BE"/>
    <w:rsid w:val="00006604"/>
    <w:rsid w:val="0001219A"/>
    <w:rsid w:val="00014642"/>
    <w:rsid w:val="00016A70"/>
    <w:rsid w:val="00016E9C"/>
    <w:rsid w:val="00020EA8"/>
    <w:rsid w:val="0002723A"/>
    <w:rsid w:val="000341F0"/>
    <w:rsid w:val="000357D2"/>
    <w:rsid w:val="0003698F"/>
    <w:rsid w:val="00040962"/>
    <w:rsid w:val="00042221"/>
    <w:rsid w:val="00046101"/>
    <w:rsid w:val="00047E35"/>
    <w:rsid w:val="00054D3D"/>
    <w:rsid w:val="000553B4"/>
    <w:rsid w:val="000572F2"/>
    <w:rsid w:val="000630A8"/>
    <w:rsid w:val="0006610C"/>
    <w:rsid w:val="00070DCB"/>
    <w:rsid w:val="000740DC"/>
    <w:rsid w:val="00074572"/>
    <w:rsid w:val="0008012D"/>
    <w:rsid w:val="000877A3"/>
    <w:rsid w:val="00092FE7"/>
    <w:rsid w:val="00093D48"/>
    <w:rsid w:val="000976E9"/>
    <w:rsid w:val="000A22AE"/>
    <w:rsid w:val="000B0949"/>
    <w:rsid w:val="000B6560"/>
    <w:rsid w:val="000B6933"/>
    <w:rsid w:val="000C264D"/>
    <w:rsid w:val="000C3587"/>
    <w:rsid w:val="000C39FD"/>
    <w:rsid w:val="000C3D70"/>
    <w:rsid w:val="000C4A3C"/>
    <w:rsid w:val="000C61EB"/>
    <w:rsid w:val="000C623E"/>
    <w:rsid w:val="000C693A"/>
    <w:rsid w:val="000C7609"/>
    <w:rsid w:val="000C7F06"/>
    <w:rsid w:val="000D0329"/>
    <w:rsid w:val="000D32C4"/>
    <w:rsid w:val="000D79DE"/>
    <w:rsid w:val="000E2485"/>
    <w:rsid w:val="000E57E2"/>
    <w:rsid w:val="000F3B00"/>
    <w:rsid w:val="001050D8"/>
    <w:rsid w:val="00106018"/>
    <w:rsid w:val="0010777B"/>
    <w:rsid w:val="00107A26"/>
    <w:rsid w:val="001116B6"/>
    <w:rsid w:val="00115067"/>
    <w:rsid w:val="00116BCE"/>
    <w:rsid w:val="00117FC7"/>
    <w:rsid w:val="00123975"/>
    <w:rsid w:val="00125BA2"/>
    <w:rsid w:val="001330CD"/>
    <w:rsid w:val="00135445"/>
    <w:rsid w:val="00140D53"/>
    <w:rsid w:val="00141707"/>
    <w:rsid w:val="00141C85"/>
    <w:rsid w:val="001436FD"/>
    <w:rsid w:val="00143EE9"/>
    <w:rsid w:val="00144F9F"/>
    <w:rsid w:val="001454E5"/>
    <w:rsid w:val="00145532"/>
    <w:rsid w:val="001524EA"/>
    <w:rsid w:val="001552E0"/>
    <w:rsid w:val="00157F61"/>
    <w:rsid w:val="00162972"/>
    <w:rsid w:val="00163A24"/>
    <w:rsid w:val="00164AFF"/>
    <w:rsid w:val="00164BC6"/>
    <w:rsid w:val="0016760A"/>
    <w:rsid w:val="00170509"/>
    <w:rsid w:val="00170CFA"/>
    <w:rsid w:val="00171A11"/>
    <w:rsid w:val="00173886"/>
    <w:rsid w:val="00173D2A"/>
    <w:rsid w:val="001802F9"/>
    <w:rsid w:val="00180BF0"/>
    <w:rsid w:val="00181000"/>
    <w:rsid w:val="001827E5"/>
    <w:rsid w:val="00184DC4"/>
    <w:rsid w:val="0018533D"/>
    <w:rsid w:val="001865FF"/>
    <w:rsid w:val="00186970"/>
    <w:rsid w:val="0019504D"/>
    <w:rsid w:val="00195A83"/>
    <w:rsid w:val="00196B98"/>
    <w:rsid w:val="001B4D71"/>
    <w:rsid w:val="001B6631"/>
    <w:rsid w:val="001C177A"/>
    <w:rsid w:val="001C1EBD"/>
    <w:rsid w:val="001C48D5"/>
    <w:rsid w:val="001C5282"/>
    <w:rsid w:val="001C59D9"/>
    <w:rsid w:val="001C7D5D"/>
    <w:rsid w:val="001D073C"/>
    <w:rsid w:val="001D27A9"/>
    <w:rsid w:val="001D3A12"/>
    <w:rsid w:val="001D43A2"/>
    <w:rsid w:val="001D52E0"/>
    <w:rsid w:val="001D675C"/>
    <w:rsid w:val="001E1D2B"/>
    <w:rsid w:val="001E2C95"/>
    <w:rsid w:val="001F13F1"/>
    <w:rsid w:val="001F1513"/>
    <w:rsid w:val="001F75E6"/>
    <w:rsid w:val="001F7FCE"/>
    <w:rsid w:val="00201102"/>
    <w:rsid w:val="00203013"/>
    <w:rsid w:val="00203823"/>
    <w:rsid w:val="002073B3"/>
    <w:rsid w:val="00207615"/>
    <w:rsid w:val="002127EE"/>
    <w:rsid w:val="002141FA"/>
    <w:rsid w:val="00215B30"/>
    <w:rsid w:val="0021729B"/>
    <w:rsid w:val="00220B30"/>
    <w:rsid w:val="00222B2C"/>
    <w:rsid w:val="00224930"/>
    <w:rsid w:val="002302B0"/>
    <w:rsid w:val="00231BC7"/>
    <w:rsid w:val="00234017"/>
    <w:rsid w:val="00236677"/>
    <w:rsid w:val="00240745"/>
    <w:rsid w:val="0024103C"/>
    <w:rsid w:val="00241513"/>
    <w:rsid w:val="00243634"/>
    <w:rsid w:val="00251596"/>
    <w:rsid w:val="00254227"/>
    <w:rsid w:val="00254EBA"/>
    <w:rsid w:val="00255192"/>
    <w:rsid w:val="00257F30"/>
    <w:rsid w:val="00260A76"/>
    <w:rsid w:val="0026116F"/>
    <w:rsid w:val="0026283E"/>
    <w:rsid w:val="00262AA7"/>
    <w:rsid w:val="00264CF7"/>
    <w:rsid w:val="00267B5F"/>
    <w:rsid w:val="00270A61"/>
    <w:rsid w:val="00271BA4"/>
    <w:rsid w:val="00271C19"/>
    <w:rsid w:val="00271E54"/>
    <w:rsid w:val="00277151"/>
    <w:rsid w:val="00280A18"/>
    <w:rsid w:val="002812C4"/>
    <w:rsid w:val="00285933"/>
    <w:rsid w:val="0028623A"/>
    <w:rsid w:val="00287708"/>
    <w:rsid w:val="00290F30"/>
    <w:rsid w:val="002924C6"/>
    <w:rsid w:val="00296602"/>
    <w:rsid w:val="002A007F"/>
    <w:rsid w:val="002A5817"/>
    <w:rsid w:val="002A6C7A"/>
    <w:rsid w:val="002B0A00"/>
    <w:rsid w:val="002B38E4"/>
    <w:rsid w:val="002B407B"/>
    <w:rsid w:val="002B5160"/>
    <w:rsid w:val="002B6CC8"/>
    <w:rsid w:val="002B7A9A"/>
    <w:rsid w:val="002C496D"/>
    <w:rsid w:val="002C6E4D"/>
    <w:rsid w:val="002D060D"/>
    <w:rsid w:val="002D3811"/>
    <w:rsid w:val="002D453C"/>
    <w:rsid w:val="002D46E0"/>
    <w:rsid w:val="002D636A"/>
    <w:rsid w:val="002D6D21"/>
    <w:rsid w:val="002D7119"/>
    <w:rsid w:val="002E5A18"/>
    <w:rsid w:val="002E7FE2"/>
    <w:rsid w:val="002F0DA6"/>
    <w:rsid w:val="002F106B"/>
    <w:rsid w:val="002F4341"/>
    <w:rsid w:val="002F6E99"/>
    <w:rsid w:val="00300433"/>
    <w:rsid w:val="00300895"/>
    <w:rsid w:val="00300D49"/>
    <w:rsid w:val="00302DAF"/>
    <w:rsid w:val="00304A19"/>
    <w:rsid w:val="003062FB"/>
    <w:rsid w:val="00306DC0"/>
    <w:rsid w:val="00306ED1"/>
    <w:rsid w:val="00316B46"/>
    <w:rsid w:val="00317ADD"/>
    <w:rsid w:val="00327966"/>
    <w:rsid w:val="0033338A"/>
    <w:rsid w:val="003348CC"/>
    <w:rsid w:val="0033527B"/>
    <w:rsid w:val="003366F2"/>
    <w:rsid w:val="00337BF8"/>
    <w:rsid w:val="00341082"/>
    <w:rsid w:val="003435DE"/>
    <w:rsid w:val="003454BE"/>
    <w:rsid w:val="00346A3A"/>
    <w:rsid w:val="00353855"/>
    <w:rsid w:val="0035429D"/>
    <w:rsid w:val="00354E30"/>
    <w:rsid w:val="00355B41"/>
    <w:rsid w:val="00356CDF"/>
    <w:rsid w:val="00356DE2"/>
    <w:rsid w:val="00357694"/>
    <w:rsid w:val="003614BD"/>
    <w:rsid w:val="00362B56"/>
    <w:rsid w:val="00363447"/>
    <w:rsid w:val="003642F2"/>
    <w:rsid w:val="00364348"/>
    <w:rsid w:val="0036473E"/>
    <w:rsid w:val="00372CAD"/>
    <w:rsid w:val="00375166"/>
    <w:rsid w:val="0038113E"/>
    <w:rsid w:val="0038694B"/>
    <w:rsid w:val="003901F1"/>
    <w:rsid w:val="00390D59"/>
    <w:rsid w:val="00391948"/>
    <w:rsid w:val="00392550"/>
    <w:rsid w:val="00392CF0"/>
    <w:rsid w:val="00392FB5"/>
    <w:rsid w:val="0039780D"/>
    <w:rsid w:val="003A0F5A"/>
    <w:rsid w:val="003A14E8"/>
    <w:rsid w:val="003B6022"/>
    <w:rsid w:val="003B73AA"/>
    <w:rsid w:val="003C5702"/>
    <w:rsid w:val="003D25B0"/>
    <w:rsid w:val="003D3218"/>
    <w:rsid w:val="003D7166"/>
    <w:rsid w:val="003E0439"/>
    <w:rsid w:val="003E1802"/>
    <w:rsid w:val="003E1BFD"/>
    <w:rsid w:val="003E3886"/>
    <w:rsid w:val="003E62D7"/>
    <w:rsid w:val="003E773B"/>
    <w:rsid w:val="003F04FA"/>
    <w:rsid w:val="003F0522"/>
    <w:rsid w:val="003F0EC4"/>
    <w:rsid w:val="003F4100"/>
    <w:rsid w:val="003F6763"/>
    <w:rsid w:val="003F7F87"/>
    <w:rsid w:val="00400F9C"/>
    <w:rsid w:val="004010F7"/>
    <w:rsid w:val="00401D7A"/>
    <w:rsid w:val="00402F37"/>
    <w:rsid w:val="00405FF1"/>
    <w:rsid w:val="00406556"/>
    <w:rsid w:val="00407037"/>
    <w:rsid w:val="00407E39"/>
    <w:rsid w:val="00410733"/>
    <w:rsid w:val="00410B11"/>
    <w:rsid w:val="00410C60"/>
    <w:rsid w:val="00412DE1"/>
    <w:rsid w:val="00414FDB"/>
    <w:rsid w:val="00417F48"/>
    <w:rsid w:val="0042286A"/>
    <w:rsid w:val="00423F0A"/>
    <w:rsid w:val="00424242"/>
    <w:rsid w:val="00425927"/>
    <w:rsid w:val="00430E8F"/>
    <w:rsid w:val="00432F46"/>
    <w:rsid w:val="00433793"/>
    <w:rsid w:val="00433A93"/>
    <w:rsid w:val="004379B6"/>
    <w:rsid w:val="00437BF4"/>
    <w:rsid w:val="004409E2"/>
    <w:rsid w:val="004418F5"/>
    <w:rsid w:val="004437C5"/>
    <w:rsid w:val="00445814"/>
    <w:rsid w:val="00445A30"/>
    <w:rsid w:val="004507C4"/>
    <w:rsid w:val="004513E4"/>
    <w:rsid w:val="00457561"/>
    <w:rsid w:val="00465827"/>
    <w:rsid w:val="00466240"/>
    <w:rsid w:val="00466AD6"/>
    <w:rsid w:val="00476D40"/>
    <w:rsid w:val="004801A4"/>
    <w:rsid w:val="00480664"/>
    <w:rsid w:val="00481418"/>
    <w:rsid w:val="00483D93"/>
    <w:rsid w:val="00484CC3"/>
    <w:rsid w:val="004851E8"/>
    <w:rsid w:val="00486841"/>
    <w:rsid w:val="00486D6F"/>
    <w:rsid w:val="00487991"/>
    <w:rsid w:val="0049448C"/>
    <w:rsid w:val="00496547"/>
    <w:rsid w:val="00497611"/>
    <w:rsid w:val="004A4549"/>
    <w:rsid w:val="004A4802"/>
    <w:rsid w:val="004A5555"/>
    <w:rsid w:val="004A5F53"/>
    <w:rsid w:val="004A7FEB"/>
    <w:rsid w:val="004B06DE"/>
    <w:rsid w:val="004B21A0"/>
    <w:rsid w:val="004B3BBE"/>
    <w:rsid w:val="004B5D5F"/>
    <w:rsid w:val="004B689A"/>
    <w:rsid w:val="004C4607"/>
    <w:rsid w:val="004D1ECD"/>
    <w:rsid w:val="004D29B2"/>
    <w:rsid w:val="004E1DC6"/>
    <w:rsid w:val="004E7D8B"/>
    <w:rsid w:val="004F5E14"/>
    <w:rsid w:val="004F60AC"/>
    <w:rsid w:val="004F730E"/>
    <w:rsid w:val="00503598"/>
    <w:rsid w:val="005122B4"/>
    <w:rsid w:val="005129C4"/>
    <w:rsid w:val="005132BF"/>
    <w:rsid w:val="00513402"/>
    <w:rsid w:val="00515C04"/>
    <w:rsid w:val="005214F6"/>
    <w:rsid w:val="00522B36"/>
    <w:rsid w:val="00522CE5"/>
    <w:rsid w:val="00525E6A"/>
    <w:rsid w:val="00526CDB"/>
    <w:rsid w:val="00532C01"/>
    <w:rsid w:val="00535452"/>
    <w:rsid w:val="00540A8A"/>
    <w:rsid w:val="00542232"/>
    <w:rsid w:val="005434DA"/>
    <w:rsid w:val="00546EE1"/>
    <w:rsid w:val="00547248"/>
    <w:rsid w:val="005508A4"/>
    <w:rsid w:val="005557E2"/>
    <w:rsid w:val="00556A78"/>
    <w:rsid w:val="00567BF3"/>
    <w:rsid w:val="00570227"/>
    <w:rsid w:val="00572047"/>
    <w:rsid w:val="00573DB9"/>
    <w:rsid w:val="00576148"/>
    <w:rsid w:val="00582991"/>
    <w:rsid w:val="00586735"/>
    <w:rsid w:val="005945F3"/>
    <w:rsid w:val="005A0383"/>
    <w:rsid w:val="005A252F"/>
    <w:rsid w:val="005A6811"/>
    <w:rsid w:val="005B1B4A"/>
    <w:rsid w:val="005B4F7A"/>
    <w:rsid w:val="005B5E55"/>
    <w:rsid w:val="005C0763"/>
    <w:rsid w:val="005C4169"/>
    <w:rsid w:val="005D12F4"/>
    <w:rsid w:val="005D3C3E"/>
    <w:rsid w:val="005D67A1"/>
    <w:rsid w:val="005D7AA6"/>
    <w:rsid w:val="005E1C01"/>
    <w:rsid w:val="005E2AE6"/>
    <w:rsid w:val="005E6AEF"/>
    <w:rsid w:val="005E76E4"/>
    <w:rsid w:val="005E7854"/>
    <w:rsid w:val="005F1CE9"/>
    <w:rsid w:val="005F3A91"/>
    <w:rsid w:val="005F67D8"/>
    <w:rsid w:val="005F7047"/>
    <w:rsid w:val="005F7EC5"/>
    <w:rsid w:val="006004C9"/>
    <w:rsid w:val="0060340B"/>
    <w:rsid w:val="00606F95"/>
    <w:rsid w:val="00607BEE"/>
    <w:rsid w:val="0061024D"/>
    <w:rsid w:val="00613E38"/>
    <w:rsid w:val="006150FC"/>
    <w:rsid w:val="006155F5"/>
    <w:rsid w:val="00620664"/>
    <w:rsid w:val="00622A49"/>
    <w:rsid w:val="00623062"/>
    <w:rsid w:val="006243F1"/>
    <w:rsid w:val="00625500"/>
    <w:rsid w:val="00627AFE"/>
    <w:rsid w:val="00630301"/>
    <w:rsid w:val="00632D0F"/>
    <w:rsid w:val="00635966"/>
    <w:rsid w:val="00636E65"/>
    <w:rsid w:val="00641911"/>
    <w:rsid w:val="006426E6"/>
    <w:rsid w:val="00650C8A"/>
    <w:rsid w:val="00652F7C"/>
    <w:rsid w:val="00662D9D"/>
    <w:rsid w:val="00664996"/>
    <w:rsid w:val="00665001"/>
    <w:rsid w:val="0066559F"/>
    <w:rsid w:val="00670C41"/>
    <w:rsid w:val="0067570F"/>
    <w:rsid w:val="00675E00"/>
    <w:rsid w:val="00681157"/>
    <w:rsid w:val="00682824"/>
    <w:rsid w:val="00693FFE"/>
    <w:rsid w:val="006959A0"/>
    <w:rsid w:val="006A4D88"/>
    <w:rsid w:val="006B36A4"/>
    <w:rsid w:val="006B39D5"/>
    <w:rsid w:val="006B4327"/>
    <w:rsid w:val="006B52D3"/>
    <w:rsid w:val="006B719F"/>
    <w:rsid w:val="006B7D1C"/>
    <w:rsid w:val="006C0EA9"/>
    <w:rsid w:val="006C31BD"/>
    <w:rsid w:val="006C330E"/>
    <w:rsid w:val="006C4471"/>
    <w:rsid w:val="006C4BEB"/>
    <w:rsid w:val="006C4F2C"/>
    <w:rsid w:val="006C5229"/>
    <w:rsid w:val="006C7ADE"/>
    <w:rsid w:val="006D0DE7"/>
    <w:rsid w:val="006D2240"/>
    <w:rsid w:val="006D22AC"/>
    <w:rsid w:val="006D35B8"/>
    <w:rsid w:val="006D374A"/>
    <w:rsid w:val="006D4211"/>
    <w:rsid w:val="006D4C72"/>
    <w:rsid w:val="006D552F"/>
    <w:rsid w:val="006E211F"/>
    <w:rsid w:val="006E2578"/>
    <w:rsid w:val="006E29B3"/>
    <w:rsid w:val="006E2D0A"/>
    <w:rsid w:val="006E3062"/>
    <w:rsid w:val="006E7A9C"/>
    <w:rsid w:val="006F1174"/>
    <w:rsid w:val="006F30E6"/>
    <w:rsid w:val="006F37B9"/>
    <w:rsid w:val="006F60B4"/>
    <w:rsid w:val="00700B62"/>
    <w:rsid w:val="00701431"/>
    <w:rsid w:val="00703FAB"/>
    <w:rsid w:val="0071178A"/>
    <w:rsid w:val="00714DD0"/>
    <w:rsid w:val="00715359"/>
    <w:rsid w:val="00723243"/>
    <w:rsid w:val="007254D9"/>
    <w:rsid w:val="007303D5"/>
    <w:rsid w:val="007319B6"/>
    <w:rsid w:val="00734E96"/>
    <w:rsid w:val="00735AA8"/>
    <w:rsid w:val="007416C7"/>
    <w:rsid w:val="00742447"/>
    <w:rsid w:val="0074543B"/>
    <w:rsid w:val="00745B04"/>
    <w:rsid w:val="00746539"/>
    <w:rsid w:val="00751899"/>
    <w:rsid w:val="00753C4A"/>
    <w:rsid w:val="007615B5"/>
    <w:rsid w:val="00762EC0"/>
    <w:rsid w:val="0076748F"/>
    <w:rsid w:val="00770A78"/>
    <w:rsid w:val="00771F87"/>
    <w:rsid w:val="007750F1"/>
    <w:rsid w:val="00775F2B"/>
    <w:rsid w:val="007831E3"/>
    <w:rsid w:val="00784061"/>
    <w:rsid w:val="00784B4E"/>
    <w:rsid w:val="00792AD5"/>
    <w:rsid w:val="00795879"/>
    <w:rsid w:val="007A1EE1"/>
    <w:rsid w:val="007A401F"/>
    <w:rsid w:val="007A40CF"/>
    <w:rsid w:val="007A4D4D"/>
    <w:rsid w:val="007A5EDA"/>
    <w:rsid w:val="007A64C9"/>
    <w:rsid w:val="007A6E30"/>
    <w:rsid w:val="007A749D"/>
    <w:rsid w:val="007A7884"/>
    <w:rsid w:val="007B0A04"/>
    <w:rsid w:val="007B4ED6"/>
    <w:rsid w:val="007B69C6"/>
    <w:rsid w:val="007C0154"/>
    <w:rsid w:val="007C1A82"/>
    <w:rsid w:val="007C5094"/>
    <w:rsid w:val="007C7280"/>
    <w:rsid w:val="007C7A5B"/>
    <w:rsid w:val="007D0E41"/>
    <w:rsid w:val="007D23A1"/>
    <w:rsid w:val="007D3BB9"/>
    <w:rsid w:val="007D60C6"/>
    <w:rsid w:val="007D741B"/>
    <w:rsid w:val="007D7BB0"/>
    <w:rsid w:val="007E1BD0"/>
    <w:rsid w:val="007E214C"/>
    <w:rsid w:val="007E5229"/>
    <w:rsid w:val="007E6AC0"/>
    <w:rsid w:val="007F04AB"/>
    <w:rsid w:val="007F09B4"/>
    <w:rsid w:val="007F1A05"/>
    <w:rsid w:val="007F1EE8"/>
    <w:rsid w:val="007F43F4"/>
    <w:rsid w:val="007F45E8"/>
    <w:rsid w:val="007F6B83"/>
    <w:rsid w:val="00800FD8"/>
    <w:rsid w:val="008010AE"/>
    <w:rsid w:val="00801442"/>
    <w:rsid w:val="00802BB7"/>
    <w:rsid w:val="00804728"/>
    <w:rsid w:val="00805737"/>
    <w:rsid w:val="008101B5"/>
    <w:rsid w:val="00810BB6"/>
    <w:rsid w:val="00820411"/>
    <w:rsid w:val="008209C5"/>
    <w:rsid w:val="00820A98"/>
    <w:rsid w:val="0082262C"/>
    <w:rsid w:val="00834E3C"/>
    <w:rsid w:val="00835264"/>
    <w:rsid w:val="00843162"/>
    <w:rsid w:val="00846578"/>
    <w:rsid w:val="0085123D"/>
    <w:rsid w:val="00855707"/>
    <w:rsid w:val="00861715"/>
    <w:rsid w:val="00862505"/>
    <w:rsid w:val="008630FC"/>
    <w:rsid w:val="008634A5"/>
    <w:rsid w:val="00867BDC"/>
    <w:rsid w:val="00870FD1"/>
    <w:rsid w:val="00873401"/>
    <w:rsid w:val="008741BB"/>
    <w:rsid w:val="00877391"/>
    <w:rsid w:val="00881370"/>
    <w:rsid w:val="00883C1A"/>
    <w:rsid w:val="0088659C"/>
    <w:rsid w:val="00891C31"/>
    <w:rsid w:val="00895306"/>
    <w:rsid w:val="008A44F9"/>
    <w:rsid w:val="008A4A13"/>
    <w:rsid w:val="008A7D8D"/>
    <w:rsid w:val="008A7E35"/>
    <w:rsid w:val="008B4682"/>
    <w:rsid w:val="008B7710"/>
    <w:rsid w:val="008C3859"/>
    <w:rsid w:val="008C55D6"/>
    <w:rsid w:val="008C7729"/>
    <w:rsid w:val="008C795D"/>
    <w:rsid w:val="008D13F8"/>
    <w:rsid w:val="008D1CC5"/>
    <w:rsid w:val="008D25CE"/>
    <w:rsid w:val="008E0EEA"/>
    <w:rsid w:val="008E33AD"/>
    <w:rsid w:val="008E7181"/>
    <w:rsid w:val="008E72BD"/>
    <w:rsid w:val="008F1D85"/>
    <w:rsid w:val="008F4E74"/>
    <w:rsid w:val="008F6434"/>
    <w:rsid w:val="008F66F0"/>
    <w:rsid w:val="008F74E1"/>
    <w:rsid w:val="008F7BCF"/>
    <w:rsid w:val="009003F4"/>
    <w:rsid w:val="00900888"/>
    <w:rsid w:val="00902B2F"/>
    <w:rsid w:val="009030DA"/>
    <w:rsid w:val="00906389"/>
    <w:rsid w:val="009073CF"/>
    <w:rsid w:val="00913F22"/>
    <w:rsid w:val="00921BF2"/>
    <w:rsid w:val="00921CD2"/>
    <w:rsid w:val="009230AD"/>
    <w:rsid w:val="009232E3"/>
    <w:rsid w:val="009309FD"/>
    <w:rsid w:val="0093223F"/>
    <w:rsid w:val="009359F0"/>
    <w:rsid w:val="00940632"/>
    <w:rsid w:val="009444BA"/>
    <w:rsid w:val="0094770B"/>
    <w:rsid w:val="00950CCF"/>
    <w:rsid w:val="00952622"/>
    <w:rsid w:val="00953AA7"/>
    <w:rsid w:val="009541E1"/>
    <w:rsid w:val="009558B4"/>
    <w:rsid w:val="0096145C"/>
    <w:rsid w:val="00961708"/>
    <w:rsid w:val="009617A2"/>
    <w:rsid w:val="009625E8"/>
    <w:rsid w:val="00962953"/>
    <w:rsid w:val="00964633"/>
    <w:rsid w:val="009648DE"/>
    <w:rsid w:val="00966090"/>
    <w:rsid w:val="00970701"/>
    <w:rsid w:val="009717A3"/>
    <w:rsid w:val="009726EC"/>
    <w:rsid w:val="00973DD9"/>
    <w:rsid w:val="00974561"/>
    <w:rsid w:val="00983462"/>
    <w:rsid w:val="009876AA"/>
    <w:rsid w:val="00987EDF"/>
    <w:rsid w:val="0099068A"/>
    <w:rsid w:val="00990FCF"/>
    <w:rsid w:val="00991A89"/>
    <w:rsid w:val="00991EA7"/>
    <w:rsid w:val="00991EAD"/>
    <w:rsid w:val="0099301F"/>
    <w:rsid w:val="009941CA"/>
    <w:rsid w:val="009962CB"/>
    <w:rsid w:val="009A35B2"/>
    <w:rsid w:val="009A45FA"/>
    <w:rsid w:val="009A64FC"/>
    <w:rsid w:val="009B14FB"/>
    <w:rsid w:val="009B2964"/>
    <w:rsid w:val="009B2F0D"/>
    <w:rsid w:val="009B41AD"/>
    <w:rsid w:val="009B4283"/>
    <w:rsid w:val="009B587E"/>
    <w:rsid w:val="009C0324"/>
    <w:rsid w:val="009C1BF4"/>
    <w:rsid w:val="009C233D"/>
    <w:rsid w:val="009C47FB"/>
    <w:rsid w:val="009C5E7A"/>
    <w:rsid w:val="009C62FE"/>
    <w:rsid w:val="009D3212"/>
    <w:rsid w:val="009D6357"/>
    <w:rsid w:val="009D650C"/>
    <w:rsid w:val="009D7643"/>
    <w:rsid w:val="009E3BB2"/>
    <w:rsid w:val="009E5455"/>
    <w:rsid w:val="009E669A"/>
    <w:rsid w:val="009E6830"/>
    <w:rsid w:val="009F38D3"/>
    <w:rsid w:val="009F5215"/>
    <w:rsid w:val="009F6C54"/>
    <w:rsid w:val="009F7882"/>
    <w:rsid w:val="009F7CE7"/>
    <w:rsid w:val="00A016F5"/>
    <w:rsid w:val="00A01BE1"/>
    <w:rsid w:val="00A028F4"/>
    <w:rsid w:val="00A039A4"/>
    <w:rsid w:val="00A06295"/>
    <w:rsid w:val="00A06313"/>
    <w:rsid w:val="00A10F83"/>
    <w:rsid w:val="00A111B3"/>
    <w:rsid w:val="00A11D16"/>
    <w:rsid w:val="00A1229B"/>
    <w:rsid w:val="00A129A0"/>
    <w:rsid w:val="00A17CFF"/>
    <w:rsid w:val="00A20E00"/>
    <w:rsid w:val="00A20E4D"/>
    <w:rsid w:val="00A219FA"/>
    <w:rsid w:val="00A224AC"/>
    <w:rsid w:val="00A229FD"/>
    <w:rsid w:val="00A25E78"/>
    <w:rsid w:val="00A26DCE"/>
    <w:rsid w:val="00A26EC5"/>
    <w:rsid w:val="00A277A4"/>
    <w:rsid w:val="00A27833"/>
    <w:rsid w:val="00A31B58"/>
    <w:rsid w:val="00A34BCD"/>
    <w:rsid w:val="00A41069"/>
    <w:rsid w:val="00A42392"/>
    <w:rsid w:val="00A438AE"/>
    <w:rsid w:val="00A43D15"/>
    <w:rsid w:val="00A47288"/>
    <w:rsid w:val="00A55E9C"/>
    <w:rsid w:val="00A5637A"/>
    <w:rsid w:val="00A60E10"/>
    <w:rsid w:val="00A62C3D"/>
    <w:rsid w:val="00A676F3"/>
    <w:rsid w:val="00A7218F"/>
    <w:rsid w:val="00A737D8"/>
    <w:rsid w:val="00A75926"/>
    <w:rsid w:val="00A759A6"/>
    <w:rsid w:val="00A75D5E"/>
    <w:rsid w:val="00A773FD"/>
    <w:rsid w:val="00A774AD"/>
    <w:rsid w:val="00A80759"/>
    <w:rsid w:val="00A81A44"/>
    <w:rsid w:val="00A81FF7"/>
    <w:rsid w:val="00A82023"/>
    <w:rsid w:val="00A83627"/>
    <w:rsid w:val="00A84ABF"/>
    <w:rsid w:val="00A9048A"/>
    <w:rsid w:val="00A9325E"/>
    <w:rsid w:val="00A954C3"/>
    <w:rsid w:val="00A9625D"/>
    <w:rsid w:val="00AA37F7"/>
    <w:rsid w:val="00AA7F35"/>
    <w:rsid w:val="00AB21C4"/>
    <w:rsid w:val="00AB3463"/>
    <w:rsid w:val="00AB47F4"/>
    <w:rsid w:val="00AC252B"/>
    <w:rsid w:val="00AC377D"/>
    <w:rsid w:val="00AC4E8C"/>
    <w:rsid w:val="00AC4FA7"/>
    <w:rsid w:val="00AC6145"/>
    <w:rsid w:val="00AD02A4"/>
    <w:rsid w:val="00AD0EE9"/>
    <w:rsid w:val="00AD3DB3"/>
    <w:rsid w:val="00AD56D4"/>
    <w:rsid w:val="00AD6B4C"/>
    <w:rsid w:val="00AE0834"/>
    <w:rsid w:val="00AE3807"/>
    <w:rsid w:val="00AE5146"/>
    <w:rsid w:val="00AE6F06"/>
    <w:rsid w:val="00AF124A"/>
    <w:rsid w:val="00AF1D1B"/>
    <w:rsid w:val="00AF57B2"/>
    <w:rsid w:val="00AF70C8"/>
    <w:rsid w:val="00B00380"/>
    <w:rsid w:val="00B00A72"/>
    <w:rsid w:val="00B01D55"/>
    <w:rsid w:val="00B05B12"/>
    <w:rsid w:val="00B1104D"/>
    <w:rsid w:val="00B1441F"/>
    <w:rsid w:val="00B14D0D"/>
    <w:rsid w:val="00B21B5F"/>
    <w:rsid w:val="00B24146"/>
    <w:rsid w:val="00B24D4D"/>
    <w:rsid w:val="00B30705"/>
    <w:rsid w:val="00B3135D"/>
    <w:rsid w:val="00B32C45"/>
    <w:rsid w:val="00B32FAE"/>
    <w:rsid w:val="00B347E5"/>
    <w:rsid w:val="00B36133"/>
    <w:rsid w:val="00B37D17"/>
    <w:rsid w:val="00B431E1"/>
    <w:rsid w:val="00B44243"/>
    <w:rsid w:val="00B4460E"/>
    <w:rsid w:val="00B45E2B"/>
    <w:rsid w:val="00B53E11"/>
    <w:rsid w:val="00B5431E"/>
    <w:rsid w:val="00B5501A"/>
    <w:rsid w:val="00B551DD"/>
    <w:rsid w:val="00B625AB"/>
    <w:rsid w:val="00B666D4"/>
    <w:rsid w:val="00B73350"/>
    <w:rsid w:val="00B77DD9"/>
    <w:rsid w:val="00B80173"/>
    <w:rsid w:val="00B8034D"/>
    <w:rsid w:val="00B8060E"/>
    <w:rsid w:val="00B83CD3"/>
    <w:rsid w:val="00B85748"/>
    <w:rsid w:val="00B87DA7"/>
    <w:rsid w:val="00B90442"/>
    <w:rsid w:val="00B9045B"/>
    <w:rsid w:val="00B95A14"/>
    <w:rsid w:val="00B96D0F"/>
    <w:rsid w:val="00B96F80"/>
    <w:rsid w:val="00BA33F4"/>
    <w:rsid w:val="00BA6ABC"/>
    <w:rsid w:val="00BB03D4"/>
    <w:rsid w:val="00BB0AD1"/>
    <w:rsid w:val="00BB7EE0"/>
    <w:rsid w:val="00BC28B1"/>
    <w:rsid w:val="00BC2D9A"/>
    <w:rsid w:val="00BC30FE"/>
    <w:rsid w:val="00BC3D7F"/>
    <w:rsid w:val="00BC3D91"/>
    <w:rsid w:val="00BC7F5B"/>
    <w:rsid w:val="00BD1F2F"/>
    <w:rsid w:val="00BD1FF3"/>
    <w:rsid w:val="00BD43CA"/>
    <w:rsid w:val="00BD51BE"/>
    <w:rsid w:val="00BD7294"/>
    <w:rsid w:val="00BE147B"/>
    <w:rsid w:val="00BE1D37"/>
    <w:rsid w:val="00BE2671"/>
    <w:rsid w:val="00BE3DC6"/>
    <w:rsid w:val="00BF06EB"/>
    <w:rsid w:val="00BF07F4"/>
    <w:rsid w:val="00BF0F13"/>
    <w:rsid w:val="00BF67C0"/>
    <w:rsid w:val="00BF73EC"/>
    <w:rsid w:val="00BF792E"/>
    <w:rsid w:val="00C0200B"/>
    <w:rsid w:val="00C03478"/>
    <w:rsid w:val="00C14677"/>
    <w:rsid w:val="00C32C53"/>
    <w:rsid w:val="00C32F95"/>
    <w:rsid w:val="00C34EE2"/>
    <w:rsid w:val="00C3698C"/>
    <w:rsid w:val="00C45D70"/>
    <w:rsid w:val="00C5031E"/>
    <w:rsid w:val="00C51505"/>
    <w:rsid w:val="00C51DBD"/>
    <w:rsid w:val="00C55E15"/>
    <w:rsid w:val="00C561D9"/>
    <w:rsid w:val="00C641B2"/>
    <w:rsid w:val="00C64962"/>
    <w:rsid w:val="00C652BB"/>
    <w:rsid w:val="00C66006"/>
    <w:rsid w:val="00C70275"/>
    <w:rsid w:val="00C72962"/>
    <w:rsid w:val="00C72CD3"/>
    <w:rsid w:val="00C76C9F"/>
    <w:rsid w:val="00C779CF"/>
    <w:rsid w:val="00C83C19"/>
    <w:rsid w:val="00C91722"/>
    <w:rsid w:val="00C9523C"/>
    <w:rsid w:val="00C9588E"/>
    <w:rsid w:val="00C97097"/>
    <w:rsid w:val="00CA259F"/>
    <w:rsid w:val="00CA3E07"/>
    <w:rsid w:val="00CA3FA2"/>
    <w:rsid w:val="00CA78D7"/>
    <w:rsid w:val="00CB0542"/>
    <w:rsid w:val="00CB084D"/>
    <w:rsid w:val="00CB139F"/>
    <w:rsid w:val="00CB2A01"/>
    <w:rsid w:val="00CB30D5"/>
    <w:rsid w:val="00CB40A4"/>
    <w:rsid w:val="00CB4956"/>
    <w:rsid w:val="00CC026E"/>
    <w:rsid w:val="00CC0B79"/>
    <w:rsid w:val="00CC2C00"/>
    <w:rsid w:val="00CC3272"/>
    <w:rsid w:val="00CC69DE"/>
    <w:rsid w:val="00CC78DF"/>
    <w:rsid w:val="00CD162A"/>
    <w:rsid w:val="00CE181A"/>
    <w:rsid w:val="00CE3C3D"/>
    <w:rsid w:val="00CE3E12"/>
    <w:rsid w:val="00CE472D"/>
    <w:rsid w:val="00CE7719"/>
    <w:rsid w:val="00CF0CF8"/>
    <w:rsid w:val="00CF347B"/>
    <w:rsid w:val="00CF3893"/>
    <w:rsid w:val="00CF5CBA"/>
    <w:rsid w:val="00D009B1"/>
    <w:rsid w:val="00D025B1"/>
    <w:rsid w:val="00D03853"/>
    <w:rsid w:val="00D03E0F"/>
    <w:rsid w:val="00D04CB0"/>
    <w:rsid w:val="00D04D4F"/>
    <w:rsid w:val="00D06ECE"/>
    <w:rsid w:val="00D11CFE"/>
    <w:rsid w:val="00D12BE8"/>
    <w:rsid w:val="00D13A0E"/>
    <w:rsid w:val="00D17BDB"/>
    <w:rsid w:val="00D20007"/>
    <w:rsid w:val="00D23B34"/>
    <w:rsid w:val="00D24A08"/>
    <w:rsid w:val="00D24A76"/>
    <w:rsid w:val="00D27948"/>
    <w:rsid w:val="00D33CBB"/>
    <w:rsid w:val="00D34C64"/>
    <w:rsid w:val="00D3560B"/>
    <w:rsid w:val="00D36158"/>
    <w:rsid w:val="00D3744C"/>
    <w:rsid w:val="00D45599"/>
    <w:rsid w:val="00D45832"/>
    <w:rsid w:val="00D46395"/>
    <w:rsid w:val="00D46443"/>
    <w:rsid w:val="00D61C13"/>
    <w:rsid w:val="00D70869"/>
    <w:rsid w:val="00D71335"/>
    <w:rsid w:val="00D72746"/>
    <w:rsid w:val="00D72B81"/>
    <w:rsid w:val="00D77BD8"/>
    <w:rsid w:val="00D80617"/>
    <w:rsid w:val="00D806E4"/>
    <w:rsid w:val="00D81D5C"/>
    <w:rsid w:val="00D81E98"/>
    <w:rsid w:val="00D96515"/>
    <w:rsid w:val="00DA17B6"/>
    <w:rsid w:val="00DA3BB3"/>
    <w:rsid w:val="00DA5A49"/>
    <w:rsid w:val="00DA693B"/>
    <w:rsid w:val="00DA6EC8"/>
    <w:rsid w:val="00DB07B5"/>
    <w:rsid w:val="00DB1BBC"/>
    <w:rsid w:val="00DB1CAC"/>
    <w:rsid w:val="00DB1E58"/>
    <w:rsid w:val="00DB46FB"/>
    <w:rsid w:val="00DC083A"/>
    <w:rsid w:val="00DC0B4F"/>
    <w:rsid w:val="00DC1315"/>
    <w:rsid w:val="00DC1973"/>
    <w:rsid w:val="00DC3A05"/>
    <w:rsid w:val="00DC44BE"/>
    <w:rsid w:val="00DD09AC"/>
    <w:rsid w:val="00DD3057"/>
    <w:rsid w:val="00DD4A13"/>
    <w:rsid w:val="00DD5CDD"/>
    <w:rsid w:val="00DD7DA3"/>
    <w:rsid w:val="00DE1A8D"/>
    <w:rsid w:val="00DE2A19"/>
    <w:rsid w:val="00DE2FCF"/>
    <w:rsid w:val="00DE75B6"/>
    <w:rsid w:val="00DF4E48"/>
    <w:rsid w:val="00DF63DC"/>
    <w:rsid w:val="00E00051"/>
    <w:rsid w:val="00E004B0"/>
    <w:rsid w:val="00E00EB8"/>
    <w:rsid w:val="00E02652"/>
    <w:rsid w:val="00E0386B"/>
    <w:rsid w:val="00E05793"/>
    <w:rsid w:val="00E05BC5"/>
    <w:rsid w:val="00E1265E"/>
    <w:rsid w:val="00E13509"/>
    <w:rsid w:val="00E15AC6"/>
    <w:rsid w:val="00E2088F"/>
    <w:rsid w:val="00E26C67"/>
    <w:rsid w:val="00E2759A"/>
    <w:rsid w:val="00E35BFB"/>
    <w:rsid w:val="00E37784"/>
    <w:rsid w:val="00E3782F"/>
    <w:rsid w:val="00E4108A"/>
    <w:rsid w:val="00E434D8"/>
    <w:rsid w:val="00E44ABD"/>
    <w:rsid w:val="00E47922"/>
    <w:rsid w:val="00E47962"/>
    <w:rsid w:val="00E554C6"/>
    <w:rsid w:val="00E563FE"/>
    <w:rsid w:val="00E5728B"/>
    <w:rsid w:val="00E60D61"/>
    <w:rsid w:val="00E6171B"/>
    <w:rsid w:val="00E625FA"/>
    <w:rsid w:val="00E62DEE"/>
    <w:rsid w:val="00E635A8"/>
    <w:rsid w:val="00E638F5"/>
    <w:rsid w:val="00E6486B"/>
    <w:rsid w:val="00E64F34"/>
    <w:rsid w:val="00E67DC6"/>
    <w:rsid w:val="00E70CE0"/>
    <w:rsid w:val="00E73CA1"/>
    <w:rsid w:val="00E74AD9"/>
    <w:rsid w:val="00E75147"/>
    <w:rsid w:val="00E77806"/>
    <w:rsid w:val="00E814B4"/>
    <w:rsid w:val="00E83F1C"/>
    <w:rsid w:val="00E8472F"/>
    <w:rsid w:val="00E85185"/>
    <w:rsid w:val="00E862C5"/>
    <w:rsid w:val="00E87BFE"/>
    <w:rsid w:val="00E932D7"/>
    <w:rsid w:val="00E948A5"/>
    <w:rsid w:val="00E969B4"/>
    <w:rsid w:val="00E97516"/>
    <w:rsid w:val="00E97B8F"/>
    <w:rsid w:val="00EA18AA"/>
    <w:rsid w:val="00EA593A"/>
    <w:rsid w:val="00EB0626"/>
    <w:rsid w:val="00EB3B12"/>
    <w:rsid w:val="00EB3E4A"/>
    <w:rsid w:val="00EB3ED0"/>
    <w:rsid w:val="00EB3FD3"/>
    <w:rsid w:val="00EC0E32"/>
    <w:rsid w:val="00EC1DC7"/>
    <w:rsid w:val="00EC2D80"/>
    <w:rsid w:val="00EC4AD0"/>
    <w:rsid w:val="00EC6563"/>
    <w:rsid w:val="00ED26E6"/>
    <w:rsid w:val="00ED4D52"/>
    <w:rsid w:val="00ED4DB0"/>
    <w:rsid w:val="00ED59F0"/>
    <w:rsid w:val="00ED5BE6"/>
    <w:rsid w:val="00EE0828"/>
    <w:rsid w:val="00EE6385"/>
    <w:rsid w:val="00EE6DF1"/>
    <w:rsid w:val="00EF047F"/>
    <w:rsid w:val="00EF1242"/>
    <w:rsid w:val="00EF1447"/>
    <w:rsid w:val="00EF1A37"/>
    <w:rsid w:val="00EF1DE3"/>
    <w:rsid w:val="00EF6612"/>
    <w:rsid w:val="00EF6F82"/>
    <w:rsid w:val="00EF7894"/>
    <w:rsid w:val="00F008DC"/>
    <w:rsid w:val="00F0202C"/>
    <w:rsid w:val="00F0238F"/>
    <w:rsid w:val="00F031E9"/>
    <w:rsid w:val="00F03440"/>
    <w:rsid w:val="00F050A1"/>
    <w:rsid w:val="00F0616C"/>
    <w:rsid w:val="00F06BE0"/>
    <w:rsid w:val="00F07DE3"/>
    <w:rsid w:val="00F07FAA"/>
    <w:rsid w:val="00F104AC"/>
    <w:rsid w:val="00F14CF0"/>
    <w:rsid w:val="00F16D67"/>
    <w:rsid w:val="00F22CC1"/>
    <w:rsid w:val="00F2486C"/>
    <w:rsid w:val="00F27337"/>
    <w:rsid w:val="00F30382"/>
    <w:rsid w:val="00F30817"/>
    <w:rsid w:val="00F31778"/>
    <w:rsid w:val="00F31CE8"/>
    <w:rsid w:val="00F34A58"/>
    <w:rsid w:val="00F37848"/>
    <w:rsid w:val="00F41EF2"/>
    <w:rsid w:val="00F42773"/>
    <w:rsid w:val="00F43664"/>
    <w:rsid w:val="00F467E7"/>
    <w:rsid w:val="00F46C1E"/>
    <w:rsid w:val="00F50083"/>
    <w:rsid w:val="00F526C9"/>
    <w:rsid w:val="00F5516E"/>
    <w:rsid w:val="00F566FA"/>
    <w:rsid w:val="00F573C7"/>
    <w:rsid w:val="00F60EA0"/>
    <w:rsid w:val="00F61620"/>
    <w:rsid w:val="00F61904"/>
    <w:rsid w:val="00F621BF"/>
    <w:rsid w:val="00F62CBD"/>
    <w:rsid w:val="00F6499C"/>
    <w:rsid w:val="00F747B0"/>
    <w:rsid w:val="00F80E30"/>
    <w:rsid w:val="00F831D1"/>
    <w:rsid w:val="00F837DA"/>
    <w:rsid w:val="00F87554"/>
    <w:rsid w:val="00F923F2"/>
    <w:rsid w:val="00F94A46"/>
    <w:rsid w:val="00F97D4A"/>
    <w:rsid w:val="00FA0A11"/>
    <w:rsid w:val="00FA194E"/>
    <w:rsid w:val="00FA6133"/>
    <w:rsid w:val="00FA6828"/>
    <w:rsid w:val="00FA6B7B"/>
    <w:rsid w:val="00FA778C"/>
    <w:rsid w:val="00FB1156"/>
    <w:rsid w:val="00FB2A8B"/>
    <w:rsid w:val="00FB4025"/>
    <w:rsid w:val="00FB5EF2"/>
    <w:rsid w:val="00FB68BE"/>
    <w:rsid w:val="00FB7EA3"/>
    <w:rsid w:val="00FC0E01"/>
    <w:rsid w:val="00FC2E8B"/>
    <w:rsid w:val="00FC33CD"/>
    <w:rsid w:val="00FC4BBF"/>
    <w:rsid w:val="00FC73C1"/>
    <w:rsid w:val="00FD1644"/>
    <w:rsid w:val="00FD3833"/>
    <w:rsid w:val="00FD65F8"/>
    <w:rsid w:val="00FE01E6"/>
    <w:rsid w:val="00FE1DD3"/>
    <w:rsid w:val="00FE4925"/>
    <w:rsid w:val="00FF0352"/>
    <w:rsid w:val="00FF6633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0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0EA0"/>
    <w:pPr>
      <w:keepNext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60EA0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60EA0"/>
    <w:pPr>
      <w:keepNext/>
      <w:spacing w:line="480" w:lineRule="auto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F60EA0"/>
    <w:pPr>
      <w:keepNext/>
      <w:spacing w:line="480" w:lineRule="auto"/>
      <w:ind w:left="720"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0E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EA0"/>
  </w:style>
  <w:style w:type="paragraph" w:styleId="BodyText2">
    <w:name w:val="Body Text 2"/>
    <w:basedOn w:val="Normal"/>
    <w:rsid w:val="00F60EA0"/>
    <w:pPr>
      <w:jc w:val="both"/>
    </w:pPr>
  </w:style>
  <w:style w:type="paragraph" w:styleId="ListParagraph">
    <w:name w:val="List Paragraph"/>
    <w:basedOn w:val="Normal"/>
    <w:uiPriority w:val="34"/>
    <w:qFormat/>
    <w:rsid w:val="00BE1D37"/>
    <w:pPr>
      <w:ind w:left="720"/>
    </w:pPr>
  </w:style>
  <w:style w:type="character" w:styleId="Hyperlink">
    <w:name w:val="Hyperlink"/>
    <w:basedOn w:val="DefaultParagraphFont"/>
    <w:rsid w:val="006C0EA9"/>
    <w:rPr>
      <w:color w:val="0000FF"/>
      <w:u w:val="single"/>
    </w:rPr>
  </w:style>
  <w:style w:type="paragraph" w:styleId="Header">
    <w:name w:val="header"/>
    <w:basedOn w:val="Normal"/>
    <w:link w:val="HeaderChar"/>
    <w:rsid w:val="00EF1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1A37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E5A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A18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9C233D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233D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9C233D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C233D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C4607"/>
    <w:rPr>
      <w:b/>
      <w:bCs/>
    </w:rPr>
  </w:style>
  <w:style w:type="paragraph" w:styleId="NormalWeb">
    <w:name w:val="Normal (Web)"/>
    <w:basedOn w:val="Normal"/>
    <w:uiPriority w:val="99"/>
    <w:unhideWhenUsed/>
    <w:rsid w:val="004C4607"/>
    <w:pPr>
      <w:spacing w:after="240"/>
    </w:pPr>
    <w:rPr>
      <w:rFonts w:ascii="Gotham Book" w:hAnsi="Gotham Book"/>
      <w:sz w:val="23"/>
      <w:szCs w:val="23"/>
      <w:lang w:eastAsia="en-GB"/>
    </w:rPr>
  </w:style>
  <w:style w:type="character" w:styleId="FollowedHyperlink">
    <w:name w:val="FollowedHyperlink"/>
    <w:basedOn w:val="DefaultParagraphFont"/>
    <w:rsid w:val="009F78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4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7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0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0EA0"/>
    <w:pPr>
      <w:keepNext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60EA0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60EA0"/>
    <w:pPr>
      <w:keepNext/>
      <w:spacing w:line="480" w:lineRule="auto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F60EA0"/>
    <w:pPr>
      <w:keepNext/>
      <w:spacing w:line="480" w:lineRule="auto"/>
      <w:ind w:left="720"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0E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EA0"/>
  </w:style>
  <w:style w:type="paragraph" w:styleId="BodyText2">
    <w:name w:val="Body Text 2"/>
    <w:basedOn w:val="Normal"/>
    <w:rsid w:val="00F60EA0"/>
    <w:pPr>
      <w:jc w:val="both"/>
    </w:pPr>
  </w:style>
  <w:style w:type="paragraph" w:styleId="ListParagraph">
    <w:name w:val="List Paragraph"/>
    <w:basedOn w:val="Normal"/>
    <w:uiPriority w:val="34"/>
    <w:qFormat/>
    <w:rsid w:val="00BE1D37"/>
    <w:pPr>
      <w:ind w:left="720"/>
    </w:pPr>
  </w:style>
  <w:style w:type="character" w:styleId="Hyperlink">
    <w:name w:val="Hyperlink"/>
    <w:basedOn w:val="DefaultParagraphFont"/>
    <w:rsid w:val="006C0EA9"/>
    <w:rPr>
      <w:color w:val="0000FF"/>
      <w:u w:val="single"/>
    </w:rPr>
  </w:style>
  <w:style w:type="paragraph" w:styleId="Header">
    <w:name w:val="header"/>
    <w:basedOn w:val="Normal"/>
    <w:link w:val="HeaderChar"/>
    <w:rsid w:val="00EF1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1A37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E5A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A18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9C233D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233D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9C233D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C233D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C4607"/>
    <w:rPr>
      <w:b/>
      <w:bCs/>
    </w:rPr>
  </w:style>
  <w:style w:type="paragraph" w:styleId="NormalWeb">
    <w:name w:val="Normal (Web)"/>
    <w:basedOn w:val="Normal"/>
    <w:uiPriority w:val="99"/>
    <w:unhideWhenUsed/>
    <w:rsid w:val="004C4607"/>
    <w:pPr>
      <w:spacing w:after="240"/>
    </w:pPr>
    <w:rPr>
      <w:rFonts w:ascii="Gotham Book" w:hAnsi="Gotham Book"/>
      <w:sz w:val="23"/>
      <w:szCs w:val="23"/>
      <w:lang w:eastAsia="en-GB"/>
    </w:rPr>
  </w:style>
  <w:style w:type="character" w:styleId="FollowedHyperlink">
    <w:name w:val="FollowedHyperlink"/>
    <w:basedOn w:val="DefaultParagraphFont"/>
    <w:rsid w:val="009F78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4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7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38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44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31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outcookies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dmin@tecbar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ripe.com/docs/security/strip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in@tecbar.or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tecbar.org" TargetMode="External"/><Relationship Id="rId14" Type="http://schemas.openxmlformats.org/officeDocument/2006/relationships/hyperlink" Target="https://www.wp-slimstat.com/terms-and-conditio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A4ED-2CBB-40AC-B29E-683DE267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6451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mailto:stokell@crownofficechambers.com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2018-05-24T16:17:00Z</dcterms:created>
  <dcterms:modified xsi:type="dcterms:W3CDTF">2018-05-24T16:21:00Z</dcterms:modified>
</cp:coreProperties>
</file>