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75DAA" w14:textId="77777777" w:rsidR="00E02FAE" w:rsidRPr="00E02FAE" w:rsidRDefault="00E02FAE" w:rsidP="00E02FAE">
      <w:pPr>
        <w:jc w:val="center"/>
        <w:rPr>
          <w:rFonts w:ascii="Arial" w:hAnsi="Arial" w:cs="Arial"/>
        </w:rPr>
      </w:pPr>
      <w:r w:rsidRPr="00E02FAE">
        <w:rPr>
          <w:rFonts w:ascii="Arial" w:hAnsi="Arial" w:cs="Arial"/>
          <w:noProof/>
          <w:lang w:eastAsia="en-GB"/>
        </w:rPr>
        <w:drawing>
          <wp:inline distT="0" distB="0" distL="0" distR="0" wp14:anchorId="0A32672C" wp14:editId="23ED2D5A">
            <wp:extent cx="2438400" cy="995913"/>
            <wp:effectExtent l="0" t="0" r="0" b="0"/>
            <wp:docPr id="1" name="Picture 1" descr="C:\Users\pdealmeida\AppData\Local\Microsoft\Windows\INetCache\Content.Word\Tecbar_Logo_CMYK_FINAL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dealmeida\AppData\Local\Microsoft\Windows\INetCache\Content.Word\Tecbar_Logo_CMYK_FINAL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392" cy="1006120"/>
                    </a:xfrm>
                    <a:prstGeom prst="rect">
                      <a:avLst/>
                    </a:prstGeom>
                    <a:noFill/>
                    <a:ln>
                      <a:noFill/>
                    </a:ln>
                  </pic:spPr>
                </pic:pic>
              </a:graphicData>
            </a:graphic>
          </wp:inline>
        </w:drawing>
      </w:r>
    </w:p>
    <w:tbl>
      <w:tblPr>
        <w:tblW w:w="10772" w:type="dxa"/>
        <w:jc w:val="center"/>
        <w:tblLayout w:type="fixed"/>
        <w:tblLook w:val="00A0" w:firstRow="1" w:lastRow="0" w:firstColumn="1" w:lastColumn="0" w:noHBand="0" w:noVBand="0"/>
      </w:tblPr>
      <w:tblGrid>
        <w:gridCol w:w="2835"/>
        <w:gridCol w:w="2551"/>
        <w:gridCol w:w="2551"/>
        <w:gridCol w:w="2835"/>
      </w:tblGrid>
      <w:tr w:rsidR="00E02FAE" w:rsidRPr="00E02FAE" w14:paraId="5D7CB87B" w14:textId="77777777" w:rsidTr="00E02FAE">
        <w:trPr>
          <w:trHeight w:val="232"/>
          <w:jc w:val="center"/>
        </w:trPr>
        <w:tc>
          <w:tcPr>
            <w:tcW w:w="2835" w:type="dxa"/>
          </w:tcPr>
          <w:p w14:paraId="2F6118DA" w14:textId="77777777" w:rsidR="00E02FAE" w:rsidRPr="00E02FAE" w:rsidRDefault="00E02FAE" w:rsidP="00A07EAA">
            <w:pPr>
              <w:jc w:val="center"/>
              <w:rPr>
                <w:rFonts w:ascii="Arial" w:hAnsi="Arial" w:cs="Arial"/>
                <w:b/>
                <w:sz w:val="16"/>
                <w:szCs w:val="16"/>
              </w:rPr>
            </w:pPr>
          </w:p>
          <w:p w14:paraId="3B0331B9" w14:textId="77777777" w:rsidR="00E02FAE" w:rsidRPr="00E02FAE" w:rsidRDefault="00E02FAE" w:rsidP="00A07EAA">
            <w:pPr>
              <w:jc w:val="center"/>
              <w:rPr>
                <w:rFonts w:ascii="Arial" w:hAnsi="Arial" w:cs="Arial"/>
                <w:b/>
                <w:sz w:val="16"/>
                <w:szCs w:val="16"/>
              </w:rPr>
            </w:pPr>
          </w:p>
          <w:p w14:paraId="04974779" w14:textId="77777777" w:rsidR="00E02FAE" w:rsidRPr="00E02FAE" w:rsidRDefault="00E02FAE" w:rsidP="00A07EAA">
            <w:pPr>
              <w:jc w:val="center"/>
              <w:rPr>
                <w:rFonts w:ascii="Arial" w:hAnsi="Arial" w:cs="Arial"/>
                <w:b/>
                <w:sz w:val="16"/>
                <w:szCs w:val="16"/>
              </w:rPr>
            </w:pPr>
            <w:r w:rsidRPr="00E02FAE">
              <w:rPr>
                <w:rFonts w:ascii="Arial" w:hAnsi="Arial" w:cs="Arial"/>
                <w:b/>
                <w:sz w:val="16"/>
                <w:szCs w:val="16"/>
              </w:rPr>
              <w:t>Chair</w:t>
            </w:r>
          </w:p>
        </w:tc>
        <w:tc>
          <w:tcPr>
            <w:tcW w:w="2551" w:type="dxa"/>
          </w:tcPr>
          <w:p w14:paraId="3A9DA873" w14:textId="77777777" w:rsidR="00E02FAE" w:rsidRPr="00E02FAE" w:rsidRDefault="00E02FAE" w:rsidP="00A07EAA">
            <w:pPr>
              <w:jc w:val="center"/>
              <w:rPr>
                <w:rFonts w:ascii="Arial" w:hAnsi="Arial" w:cs="Arial"/>
                <w:b/>
                <w:sz w:val="16"/>
                <w:szCs w:val="16"/>
              </w:rPr>
            </w:pPr>
          </w:p>
          <w:p w14:paraId="4D542628" w14:textId="77777777" w:rsidR="00E02FAE" w:rsidRPr="00E02FAE" w:rsidRDefault="00E02FAE" w:rsidP="00A07EAA">
            <w:pPr>
              <w:jc w:val="center"/>
              <w:rPr>
                <w:rFonts w:ascii="Arial" w:hAnsi="Arial" w:cs="Arial"/>
                <w:b/>
                <w:sz w:val="16"/>
                <w:szCs w:val="16"/>
              </w:rPr>
            </w:pPr>
          </w:p>
          <w:p w14:paraId="3048B954" w14:textId="77777777" w:rsidR="00E02FAE" w:rsidRPr="00E02FAE" w:rsidRDefault="00E02FAE" w:rsidP="00A07EAA">
            <w:pPr>
              <w:jc w:val="center"/>
              <w:rPr>
                <w:rFonts w:ascii="Arial" w:hAnsi="Arial" w:cs="Arial"/>
                <w:b/>
                <w:sz w:val="16"/>
                <w:szCs w:val="16"/>
              </w:rPr>
            </w:pPr>
            <w:r w:rsidRPr="00E02FAE">
              <w:rPr>
                <w:rFonts w:ascii="Arial" w:hAnsi="Arial" w:cs="Arial"/>
                <w:b/>
                <w:sz w:val="16"/>
                <w:szCs w:val="16"/>
              </w:rPr>
              <w:t>Vice-Chair</w:t>
            </w:r>
          </w:p>
        </w:tc>
        <w:tc>
          <w:tcPr>
            <w:tcW w:w="2551" w:type="dxa"/>
          </w:tcPr>
          <w:p w14:paraId="70FA9B76" w14:textId="77777777" w:rsidR="00E02FAE" w:rsidRPr="00E02FAE" w:rsidRDefault="00E02FAE" w:rsidP="00A07EAA">
            <w:pPr>
              <w:jc w:val="center"/>
              <w:rPr>
                <w:rFonts w:ascii="Arial" w:hAnsi="Arial" w:cs="Arial"/>
                <w:b/>
                <w:sz w:val="16"/>
                <w:szCs w:val="16"/>
              </w:rPr>
            </w:pPr>
          </w:p>
          <w:p w14:paraId="592AF6CD" w14:textId="77777777" w:rsidR="00E02FAE" w:rsidRPr="00E02FAE" w:rsidRDefault="00E02FAE" w:rsidP="00A07EAA">
            <w:pPr>
              <w:jc w:val="center"/>
              <w:rPr>
                <w:rFonts w:ascii="Arial" w:hAnsi="Arial" w:cs="Arial"/>
                <w:b/>
                <w:sz w:val="16"/>
                <w:szCs w:val="16"/>
              </w:rPr>
            </w:pPr>
          </w:p>
          <w:p w14:paraId="604AF6E7" w14:textId="77777777" w:rsidR="00E02FAE" w:rsidRPr="00E02FAE" w:rsidRDefault="00E02FAE" w:rsidP="00A07EAA">
            <w:pPr>
              <w:jc w:val="center"/>
              <w:rPr>
                <w:rFonts w:ascii="Arial" w:hAnsi="Arial" w:cs="Arial"/>
                <w:b/>
                <w:sz w:val="16"/>
                <w:szCs w:val="16"/>
              </w:rPr>
            </w:pPr>
            <w:r w:rsidRPr="00E02FAE">
              <w:rPr>
                <w:rFonts w:ascii="Arial" w:hAnsi="Arial" w:cs="Arial"/>
                <w:b/>
                <w:sz w:val="16"/>
                <w:szCs w:val="16"/>
              </w:rPr>
              <w:t>Secretary</w:t>
            </w:r>
          </w:p>
        </w:tc>
        <w:tc>
          <w:tcPr>
            <w:tcW w:w="2835" w:type="dxa"/>
          </w:tcPr>
          <w:p w14:paraId="36EEF35B" w14:textId="77777777" w:rsidR="00E02FAE" w:rsidRPr="00E02FAE" w:rsidRDefault="00E02FAE" w:rsidP="00A07EAA">
            <w:pPr>
              <w:jc w:val="center"/>
              <w:rPr>
                <w:rFonts w:ascii="Arial" w:hAnsi="Arial" w:cs="Arial"/>
                <w:b/>
                <w:sz w:val="16"/>
                <w:szCs w:val="16"/>
              </w:rPr>
            </w:pPr>
          </w:p>
          <w:p w14:paraId="07FAB212" w14:textId="77777777" w:rsidR="00E02FAE" w:rsidRPr="00E02FAE" w:rsidRDefault="00E02FAE" w:rsidP="00A07EAA">
            <w:pPr>
              <w:jc w:val="center"/>
              <w:rPr>
                <w:rFonts w:ascii="Arial" w:hAnsi="Arial" w:cs="Arial"/>
                <w:b/>
                <w:sz w:val="16"/>
                <w:szCs w:val="16"/>
              </w:rPr>
            </w:pPr>
          </w:p>
          <w:p w14:paraId="378DFF02" w14:textId="77777777" w:rsidR="00E02FAE" w:rsidRPr="00E02FAE" w:rsidRDefault="00E02FAE" w:rsidP="00A07EAA">
            <w:pPr>
              <w:jc w:val="center"/>
              <w:rPr>
                <w:rFonts w:ascii="Arial" w:hAnsi="Arial" w:cs="Arial"/>
                <w:b/>
                <w:sz w:val="16"/>
                <w:szCs w:val="16"/>
              </w:rPr>
            </w:pPr>
            <w:r w:rsidRPr="00E02FAE">
              <w:rPr>
                <w:rFonts w:ascii="Arial" w:hAnsi="Arial" w:cs="Arial"/>
                <w:b/>
                <w:sz w:val="16"/>
                <w:szCs w:val="16"/>
              </w:rPr>
              <w:t>Treasurer</w:t>
            </w:r>
          </w:p>
        </w:tc>
      </w:tr>
      <w:tr w:rsidR="00E02FAE" w:rsidRPr="00E02FAE" w14:paraId="5B0C840A" w14:textId="77777777" w:rsidTr="00E02FAE">
        <w:trPr>
          <w:trHeight w:val="1234"/>
          <w:jc w:val="center"/>
        </w:trPr>
        <w:tc>
          <w:tcPr>
            <w:tcW w:w="2835" w:type="dxa"/>
          </w:tcPr>
          <w:p w14:paraId="3E8F9BFE" w14:textId="77777777" w:rsidR="0027586A" w:rsidRPr="00E02FAE" w:rsidRDefault="0027586A" w:rsidP="0027586A">
            <w:pPr>
              <w:jc w:val="center"/>
              <w:rPr>
                <w:rFonts w:ascii="Arial" w:hAnsi="Arial" w:cs="Arial"/>
                <w:sz w:val="16"/>
                <w:szCs w:val="16"/>
              </w:rPr>
            </w:pPr>
            <w:r w:rsidRPr="00E02FAE">
              <w:rPr>
                <w:rFonts w:ascii="Arial" w:hAnsi="Arial" w:cs="Arial"/>
                <w:sz w:val="16"/>
                <w:szCs w:val="16"/>
              </w:rPr>
              <w:t>Ben Patten KC</w:t>
            </w:r>
          </w:p>
          <w:p w14:paraId="26602DBA" w14:textId="77777777" w:rsidR="0027586A" w:rsidRPr="00E02FAE" w:rsidRDefault="0027586A" w:rsidP="0027586A">
            <w:pPr>
              <w:jc w:val="center"/>
              <w:rPr>
                <w:rFonts w:ascii="Arial" w:hAnsi="Arial" w:cs="Arial"/>
                <w:sz w:val="16"/>
                <w:szCs w:val="16"/>
              </w:rPr>
            </w:pPr>
            <w:r w:rsidRPr="00E02FAE">
              <w:rPr>
                <w:rFonts w:ascii="Arial" w:hAnsi="Arial" w:cs="Arial"/>
                <w:sz w:val="16"/>
                <w:szCs w:val="16"/>
              </w:rPr>
              <w:t>4 New Square</w:t>
            </w:r>
          </w:p>
          <w:p w14:paraId="52C6F2DD" w14:textId="77777777" w:rsidR="0027586A" w:rsidRPr="00E02FAE" w:rsidRDefault="0027586A" w:rsidP="0027586A">
            <w:pPr>
              <w:jc w:val="center"/>
              <w:rPr>
                <w:rFonts w:ascii="Arial" w:hAnsi="Arial" w:cs="Arial"/>
                <w:sz w:val="16"/>
                <w:szCs w:val="16"/>
              </w:rPr>
            </w:pPr>
            <w:r w:rsidRPr="00E02FAE">
              <w:rPr>
                <w:rFonts w:ascii="Arial" w:hAnsi="Arial" w:cs="Arial"/>
                <w:sz w:val="16"/>
                <w:szCs w:val="16"/>
              </w:rPr>
              <w:t>London</w:t>
            </w:r>
          </w:p>
          <w:p w14:paraId="355FEE43" w14:textId="77777777" w:rsidR="0027586A" w:rsidRPr="00E02FAE" w:rsidRDefault="0027586A" w:rsidP="0027586A">
            <w:pPr>
              <w:jc w:val="center"/>
              <w:rPr>
                <w:rFonts w:ascii="Arial" w:hAnsi="Arial" w:cs="Arial"/>
                <w:sz w:val="16"/>
                <w:szCs w:val="16"/>
              </w:rPr>
            </w:pPr>
            <w:r w:rsidRPr="00E02FAE">
              <w:rPr>
                <w:rFonts w:ascii="Arial" w:hAnsi="Arial" w:cs="Arial"/>
                <w:sz w:val="16"/>
                <w:szCs w:val="16"/>
              </w:rPr>
              <w:t>WC2A 3RJ</w:t>
            </w:r>
          </w:p>
          <w:p w14:paraId="64637593" w14:textId="3C446259" w:rsidR="00E02FAE" w:rsidRPr="00E02FAE" w:rsidRDefault="0027586A" w:rsidP="0027586A">
            <w:pPr>
              <w:jc w:val="center"/>
              <w:rPr>
                <w:rFonts w:ascii="Arial" w:hAnsi="Arial" w:cs="Arial"/>
                <w:sz w:val="16"/>
                <w:szCs w:val="16"/>
              </w:rPr>
            </w:pPr>
            <w:hyperlink r:id="rId9" w:history="1">
              <w:r w:rsidRPr="00E02FAE">
                <w:rPr>
                  <w:rStyle w:val="Hyperlink"/>
                  <w:rFonts w:ascii="Arial" w:hAnsi="Arial" w:cs="Arial"/>
                  <w:sz w:val="16"/>
                  <w:szCs w:val="16"/>
                </w:rPr>
                <w:t>B.Patten@4newsquare.com</w:t>
              </w:r>
            </w:hyperlink>
          </w:p>
        </w:tc>
        <w:tc>
          <w:tcPr>
            <w:tcW w:w="2551" w:type="dxa"/>
          </w:tcPr>
          <w:p w14:paraId="3D875BA8" w14:textId="77777777" w:rsidR="00E02FAE" w:rsidRDefault="0027586A" w:rsidP="00A07EAA">
            <w:pPr>
              <w:jc w:val="center"/>
              <w:rPr>
                <w:rFonts w:ascii="Arial" w:hAnsi="Arial" w:cs="Arial"/>
                <w:sz w:val="16"/>
                <w:szCs w:val="16"/>
              </w:rPr>
            </w:pPr>
            <w:r>
              <w:rPr>
                <w:rFonts w:ascii="Arial" w:hAnsi="Arial" w:cs="Arial"/>
                <w:sz w:val="16"/>
                <w:szCs w:val="16"/>
              </w:rPr>
              <w:t>Steven Walker KC</w:t>
            </w:r>
          </w:p>
          <w:p w14:paraId="70329F10" w14:textId="77777777" w:rsidR="0027586A" w:rsidRDefault="0027586A" w:rsidP="00A07EAA">
            <w:pPr>
              <w:jc w:val="center"/>
              <w:rPr>
                <w:rFonts w:ascii="Arial" w:hAnsi="Arial" w:cs="Arial"/>
                <w:sz w:val="16"/>
                <w:szCs w:val="16"/>
              </w:rPr>
            </w:pPr>
            <w:r>
              <w:rPr>
                <w:rFonts w:ascii="Arial" w:hAnsi="Arial" w:cs="Arial"/>
                <w:sz w:val="16"/>
                <w:szCs w:val="16"/>
              </w:rPr>
              <w:t>Atkin Chambers</w:t>
            </w:r>
          </w:p>
          <w:p w14:paraId="63C1726C" w14:textId="77777777" w:rsidR="0027586A" w:rsidRDefault="0027586A" w:rsidP="00A07EAA">
            <w:pPr>
              <w:jc w:val="center"/>
              <w:rPr>
                <w:rFonts w:ascii="Arial" w:hAnsi="Arial" w:cs="Arial"/>
                <w:sz w:val="16"/>
                <w:szCs w:val="16"/>
              </w:rPr>
            </w:pPr>
            <w:r>
              <w:rPr>
                <w:rFonts w:ascii="Arial" w:hAnsi="Arial" w:cs="Arial"/>
                <w:sz w:val="16"/>
                <w:szCs w:val="16"/>
              </w:rPr>
              <w:t>London</w:t>
            </w:r>
          </w:p>
          <w:p w14:paraId="42900449" w14:textId="77777777" w:rsidR="0027586A" w:rsidRDefault="003D5A2D" w:rsidP="00A07EAA">
            <w:pPr>
              <w:jc w:val="center"/>
              <w:rPr>
                <w:rFonts w:ascii="Arial" w:hAnsi="Arial" w:cs="Arial"/>
                <w:sz w:val="16"/>
                <w:szCs w:val="16"/>
              </w:rPr>
            </w:pPr>
            <w:r>
              <w:rPr>
                <w:rFonts w:ascii="Arial" w:hAnsi="Arial" w:cs="Arial"/>
                <w:sz w:val="16"/>
                <w:szCs w:val="16"/>
              </w:rPr>
              <w:t>WC1R 5AT</w:t>
            </w:r>
          </w:p>
          <w:p w14:paraId="13835510" w14:textId="54093C72" w:rsidR="003D5A2D" w:rsidRPr="00E02FAE" w:rsidRDefault="003D5A2D" w:rsidP="00A07EAA">
            <w:pPr>
              <w:jc w:val="center"/>
              <w:rPr>
                <w:rFonts w:ascii="Arial" w:hAnsi="Arial" w:cs="Arial"/>
                <w:sz w:val="16"/>
                <w:szCs w:val="16"/>
              </w:rPr>
            </w:pPr>
            <w:r>
              <w:rPr>
                <w:rFonts w:ascii="Arial" w:hAnsi="Arial" w:cs="Arial"/>
                <w:sz w:val="16"/>
                <w:szCs w:val="16"/>
              </w:rPr>
              <w:t>swalker@atkinchambers.com</w:t>
            </w:r>
          </w:p>
        </w:tc>
        <w:tc>
          <w:tcPr>
            <w:tcW w:w="2551" w:type="dxa"/>
          </w:tcPr>
          <w:p w14:paraId="3062FBB7" w14:textId="76EB3F0F" w:rsidR="00E02FAE" w:rsidRPr="00E02FAE" w:rsidRDefault="00E02FAE" w:rsidP="00A07EAA">
            <w:pPr>
              <w:jc w:val="center"/>
              <w:rPr>
                <w:rFonts w:ascii="Arial" w:hAnsi="Arial" w:cs="Arial"/>
                <w:sz w:val="16"/>
                <w:szCs w:val="16"/>
              </w:rPr>
            </w:pPr>
            <w:r w:rsidRPr="00E02FAE">
              <w:rPr>
                <w:rFonts w:ascii="Arial" w:hAnsi="Arial" w:cs="Arial"/>
                <w:sz w:val="16"/>
                <w:szCs w:val="16"/>
              </w:rPr>
              <w:t xml:space="preserve">Jessica Stephens </w:t>
            </w:r>
            <w:r w:rsidR="003D5A2D">
              <w:rPr>
                <w:rFonts w:ascii="Arial" w:hAnsi="Arial" w:cs="Arial"/>
                <w:sz w:val="16"/>
                <w:szCs w:val="16"/>
              </w:rPr>
              <w:t>K</w:t>
            </w:r>
            <w:r w:rsidRPr="00E02FAE">
              <w:rPr>
                <w:rFonts w:ascii="Arial" w:hAnsi="Arial" w:cs="Arial"/>
                <w:sz w:val="16"/>
                <w:szCs w:val="16"/>
              </w:rPr>
              <w:t>C</w:t>
            </w:r>
          </w:p>
          <w:p w14:paraId="605F5819" w14:textId="77777777" w:rsidR="00E02FAE" w:rsidRPr="00E02FAE" w:rsidRDefault="00E02FAE" w:rsidP="00A07EAA">
            <w:pPr>
              <w:jc w:val="center"/>
              <w:rPr>
                <w:rFonts w:ascii="Arial" w:hAnsi="Arial" w:cs="Arial"/>
                <w:sz w:val="16"/>
                <w:szCs w:val="16"/>
              </w:rPr>
            </w:pPr>
            <w:r w:rsidRPr="00E02FAE">
              <w:rPr>
                <w:rFonts w:ascii="Arial" w:hAnsi="Arial" w:cs="Arial"/>
                <w:sz w:val="16"/>
                <w:szCs w:val="16"/>
              </w:rPr>
              <w:t>4 Pump Court</w:t>
            </w:r>
          </w:p>
          <w:p w14:paraId="44C38EE6" w14:textId="77777777" w:rsidR="00E02FAE" w:rsidRPr="00E02FAE" w:rsidRDefault="00E02FAE" w:rsidP="00A07EAA">
            <w:pPr>
              <w:jc w:val="center"/>
              <w:rPr>
                <w:rFonts w:ascii="Arial" w:hAnsi="Arial" w:cs="Arial"/>
                <w:sz w:val="16"/>
                <w:szCs w:val="16"/>
              </w:rPr>
            </w:pPr>
            <w:r w:rsidRPr="00E02FAE">
              <w:rPr>
                <w:rFonts w:ascii="Arial" w:hAnsi="Arial" w:cs="Arial"/>
                <w:sz w:val="16"/>
                <w:szCs w:val="16"/>
              </w:rPr>
              <w:t>Temple</w:t>
            </w:r>
          </w:p>
          <w:p w14:paraId="1D4DE2E7" w14:textId="77777777" w:rsidR="00E02FAE" w:rsidRPr="00E02FAE" w:rsidRDefault="00E02FAE" w:rsidP="00A07EAA">
            <w:pPr>
              <w:jc w:val="center"/>
              <w:rPr>
                <w:rFonts w:ascii="Arial" w:hAnsi="Arial" w:cs="Arial"/>
                <w:sz w:val="16"/>
                <w:szCs w:val="16"/>
              </w:rPr>
            </w:pPr>
            <w:r w:rsidRPr="00E02FAE">
              <w:rPr>
                <w:rFonts w:ascii="Arial" w:hAnsi="Arial" w:cs="Arial"/>
                <w:sz w:val="16"/>
                <w:szCs w:val="16"/>
              </w:rPr>
              <w:t>London EC4Y 7AN</w:t>
            </w:r>
          </w:p>
          <w:p w14:paraId="5006671F" w14:textId="77777777" w:rsidR="00E02FAE" w:rsidRPr="00E02FAE" w:rsidRDefault="00E02FAE" w:rsidP="00A07EAA">
            <w:pPr>
              <w:jc w:val="center"/>
              <w:rPr>
                <w:rFonts w:ascii="Arial" w:hAnsi="Arial" w:cs="Arial"/>
                <w:sz w:val="16"/>
                <w:szCs w:val="16"/>
              </w:rPr>
            </w:pPr>
            <w:hyperlink r:id="rId10" w:history="1">
              <w:r w:rsidRPr="00E02FAE">
                <w:rPr>
                  <w:rStyle w:val="Hyperlink"/>
                  <w:rFonts w:ascii="Arial" w:hAnsi="Arial" w:cs="Arial"/>
                  <w:sz w:val="16"/>
                  <w:szCs w:val="16"/>
                </w:rPr>
                <w:t>jstephens@4pumpcourt.com</w:t>
              </w:r>
            </w:hyperlink>
          </w:p>
          <w:p w14:paraId="20AEFABD" w14:textId="77777777" w:rsidR="00E02FAE" w:rsidRPr="00E02FAE" w:rsidRDefault="00E02FAE" w:rsidP="00A07EAA">
            <w:pPr>
              <w:jc w:val="center"/>
              <w:rPr>
                <w:rFonts w:ascii="Arial" w:hAnsi="Arial" w:cs="Arial"/>
                <w:sz w:val="16"/>
                <w:szCs w:val="16"/>
              </w:rPr>
            </w:pPr>
          </w:p>
        </w:tc>
        <w:tc>
          <w:tcPr>
            <w:tcW w:w="2835" w:type="dxa"/>
          </w:tcPr>
          <w:p w14:paraId="73D5DC67" w14:textId="77777777" w:rsidR="00E02FAE" w:rsidRPr="00E02FAE" w:rsidRDefault="00E02FAE" w:rsidP="00A07EAA">
            <w:pPr>
              <w:jc w:val="center"/>
              <w:rPr>
                <w:rFonts w:ascii="Arial" w:hAnsi="Arial" w:cs="Arial"/>
                <w:sz w:val="16"/>
                <w:szCs w:val="16"/>
              </w:rPr>
            </w:pPr>
            <w:r w:rsidRPr="00E02FAE">
              <w:rPr>
                <w:rFonts w:ascii="Arial" w:hAnsi="Arial" w:cs="Arial"/>
                <w:sz w:val="16"/>
                <w:szCs w:val="16"/>
              </w:rPr>
              <w:t>Robert Stokell</w:t>
            </w:r>
          </w:p>
          <w:p w14:paraId="6E756103" w14:textId="77777777" w:rsidR="00E02FAE" w:rsidRPr="00E02FAE" w:rsidRDefault="00E02FAE" w:rsidP="00A07EAA">
            <w:pPr>
              <w:jc w:val="center"/>
              <w:rPr>
                <w:rFonts w:ascii="Arial" w:hAnsi="Arial" w:cs="Arial"/>
                <w:sz w:val="16"/>
                <w:szCs w:val="16"/>
              </w:rPr>
            </w:pPr>
            <w:r w:rsidRPr="00E02FAE">
              <w:rPr>
                <w:rFonts w:ascii="Arial" w:hAnsi="Arial" w:cs="Arial"/>
                <w:sz w:val="16"/>
                <w:szCs w:val="16"/>
              </w:rPr>
              <w:t>Crown Office Chambers</w:t>
            </w:r>
          </w:p>
          <w:p w14:paraId="2817AB33" w14:textId="77777777" w:rsidR="00E02FAE" w:rsidRPr="00E02FAE" w:rsidRDefault="00E02FAE" w:rsidP="00A07EAA">
            <w:pPr>
              <w:jc w:val="center"/>
              <w:rPr>
                <w:rFonts w:ascii="Arial" w:hAnsi="Arial" w:cs="Arial"/>
                <w:sz w:val="16"/>
                <w:szCs w:val="16"/>
              </w:rPr>
            </w:pPr>
            <w:r w:rsidRPr="00E02FAE">
              <w:rPr>
                <w:rFonts w:ascii="Arial" w:hAnsi="Arial" w:cs="Arial"/>
                <w:sz w:val="16"/>
                <w:szCs w:val="16"/>
              </w:rPr>
              <w:t>2 Crown Office Row</w:t>
            </w:r>
          </w:p>
          <w:p w14:paraId="2F0F87CA" w14:textId="77777777" w:rsidR="00E02FAE" w:rsidRPr="00E02FAE" w:rsidRDefault="00E02FAE" w:rsidP="00A07EAA">
            <w:pPr>
              <w:jc w:val="center"/>
              <w:rPr>
                <w:rFonts w:ascii="Arial" w:hAnsi="Arial" w:cs="Arial"/>
                <w:sz w:val="16"/>
                <w:szCs w:val="16"/>
              </w:rPr>
            </w:pPr>
            <w:r w:rsidRPr="00E02FAE">
              <w:rPr>
                <w:rFonts w:ascii="Arial" w:hAnsi="Arial" w:cs="Arial"/>
                <w:sz w:val="16"/>
                <w:szCs w:val="16"/>
              </w:rPr>
              <w:t>London EC4Y 7HJ</w:t>
            </w:r>
          </w:p>
          <w:p w14:paraId="01D91612" w14:textId="77777777" w:rsidR="00E02FAE" w:rsidRPr="00E02FAE" w:rsidRDefault="00E02FAE" w:rsidP="00A07EAA">
            <w:pPr>
              <w:jc w:val="center"/>
              <w:rPr>
                <w:rFonts w:ascii="Arial" w:hAnsi="Arial" w:cs="Arial"/>
                <w:sz w:val="16"/>
                <w:szCs w:val="16"/>
              </w:rPr>
            </w:pPr>
            <w:hyperlink r:id="rId11" w:history="1">
              <w:r w:rsidRPr="00E02FAE">
                <w:rPr>
                  <w:rStyle w:val="Hyperlink"/>
                  <w:rFonts w:ascii="Arial" w:hAnsi="Arial" w:cs="Arial"/>
                  <w:sz w:val="16"/>
                  <w:szCs w:val="16"/>
                </w:rPr>
                <w:t>stokell@crownofficechambers.com</w:t>
              </w:r>
            </w:hyperlink>
          </w:p>
          <w:p w14:paraId="0030612C" w14:textId="77777777" w:rsidR="00E02FAE" w:rsidRPr="00E02FAE" w:rsidRDefault="00E02FAE" w:rsidP="00A07EAA">
            <w:pPr>
              <w:jc w:val="center"/>
              <w:rPr>
                <w:rFonts w:ascii="Arial" w:hAnsi="Arial" w:cs="Arial"/>
                <w:sz w:val="16"/>
                <w:szCs w:val="16"/>
              </w:rPr>
            </w:pPr>
          </w:p>
        </w:tc>
      </w:tr>
    </w:tbl>
    <w:p w14:paraId="23E95DA5" w14:textId="77777777" w:rsidR="00E02FAE" w:rsidRPr="00E02FAE" w:rsidRDefault="00E02FAE" w:rsidP="006F09CB">
      <w:pPr>
        <w:ind w:left="720" w:hanging="720"/>
        <w:jc w:val="center"/>
        <w:rPr>
          <w:rFonts w:ascii="Arial" w:hAnsi="Arial" w:cs="Arial"/>
          <w:b/>
          <w:u w:val="single"/>
        </w:rPr>
      </w:pPr>
    </w:p>
    <w:p w14:paraId="2EDA40FC" w14:textId="7DF46591" w:rsidR="006F09CB" w:rsidRPr="00E02FAE" w:rsidRDefault="006F09CB" w:rsidP="006F09CB">
      <w:pPr>
        <w:ind w:left="720" w:hanging="720"/>
        <w:jc w:val="center"/>
        <w:rPr>
          <w:rFonts w:ascii="Arial" w:hAnsi="Arial" w:cs="Arial"/>
          <w:b/>
          <w:u w:val="single"/>
        </w:rPr>
      </w:pPr>
      <w:r w:rsidRPr="00E02FAE">
        <w:rPr>
          <w:rFonts w:ascii="Arial" w:hAnsi="Arial" w:cs="Arial"/>
          <w:b/>
          <w:u w:val="single"/>
        </w:rPr>
        <w:t>TECBAR DISPUTE RESOLUTION APPOINTMENTS</w:t>
      </w:r>
    </w:p>
    <w:p w14:paraId="2971BBC3" w14:textId="77777777" w:rsidR="006F09CB" w:rsidRPr="00E02FAE" w:rsidRDefault="006F09CB" w:rsidP="006F09CB">
      <w:pPr>
        <w:ind w:left="720" w:hanging="720"/>
        <w:jc w:val="center"/>
        <w:rPr>
          <w:rFonts w:ascii="Arial" w:hAnsi="Arial" w:cs="Arial"/>
        </w:rPr>
      </w:pPr>
      <w:r w:rsidRPr="00E02FAE">
        <w:rPr>
          <w:rFonts w:ascii="Arial" w:hAnsi="Arial" w:cs="Arial"/>
          <w:b/>
          <w:u w:val="single"/>
        </w:rPr>
        <w:t>APPLICATION FORM</w:t>
      </w:r>
    </w:p>
    <w:p w14:paraId="0B3CE403" w14:textId="77777777" w:rsidR="006F09CB" w:rsidRPr="00E02FAE" w:rsidRDefault="006F09CB" w:rsidP="006F09CB">
      <w:pPr>
        <w:ind w:left="720" w:hanging="72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074"/>
      </w:tblGrid>
      <w:tr w:rsidR="006F09CB" w:rsidRPr="00E02FAE" w14:paraId="74C289A1" w14:textId="77777777" w:rsidTr="006F09CB">
        <w:tc>
          <w:tcPr>
            <w:tcW w:w="3060" w:type="dxa"/>
            <w:tcBorders>
              <w:top w:val="single" w:sz="4" w:space="0" w:color="auto"/>
              <w:left w:val="single" w:sz="4" w:space="0" w:color="auto"/>
              <w:bottom w:val="single" w:sz="4" w:space="0" w:color="auto"/>
              <w:right w:val="single" w:sz="4" w:space="0" w:color="auto"/>
            </w:tcBorders>
          </w:tcPr>
          <w:p w14:paraId="44DE87CA" w14:textId="422D2A87" w:rsidR="006F09CB" w:rsidRPr="00E02FAE" w:rsidRDefault="006F09CB" w:rsidP="00E02FAE">
            <w:pPr>
              <w:rPr>
                <w:rFonts w:ascii="Arial" w:hAnsi="Arial" w:cs="Arial"/>
                <w:b/>
              </w:rPr>
            </w:pPr>
            <w:r w:rsidRPr="00E02FAE">
              <w:rPr>
                <w:rFonts w:ascii="Arial" w:hAnsi="Arial" w:cs="Arial"/>
                <w:b/>
              </w:rPr>
              <w:t>Name</w:t>
            </w:r>
          </w:p>
        </w:tc>
        <w:tc>
          <w:tcPr>
            <w:tcW w:w="6074" w:type="dxa"/>
            <w:tcBorders>
              <w:top w:val="single" w:sz="4" w:space="0" w:color="auto"/>
              <w:left w:val="single" w:sz="4" w:space="0" w:color="auto"/>
              <w:bottom w:val="single" w:sz="4" w:space="0" w:color="auto"/>
              <w:right w:val="single" w:sz="4" w:space="0" w:color="auto"/>
            </w:tcBorders>
          </w:tcPr>
          <w:p w14:paraId="280C23B4" w14:textId="42DE04A2" w:rsidR="006F09CB" w:rsidRPr="00E02FAE" w:rsidRDefault="006F09CB" w:rsidP="00E02FAE">
            <w:pPr>
              <w:rPr>
                <w:rFonts w:ascii="Arial" w:hAnsi="Arial" w:cs="Arial"/>
                <w:b/>
              </w:rPr>
            </w:pPr>
          </w:p>
        </w:tc>
      </w:tr>
      <w:tr w:rsidR="006F09CB" w:rsidRPr="00E02FAE" w14:paraId="4D2AFED8" w14:textId="77777777" w:rsidTr="006F09CB">
        <w:tc>
          <w:tcPr>
            <w:tcW w:w="3060" w:type="dxa"/>
            <w:tcBorders>
              <w:top w:val="single" w:sz="4" w:space="0" w:color="auto"/>
              <w:left w:val="single" w:sz="4" w:space="0" w:color="auto"/>
              <w:bottom w:val="single" w:sz="4" w:space="0" w:color="auto"/>
              <w:right w:val="single" w:sz="4" w:space="0" w:color="auto"/>
            </w:tcBorders>
          </w:tcPr>
          <w:p w14:paraId="79725538" w14:textId="59C55828" w:rsidR="006F09CB" w:rsidRPr="00E02FAE" w:rsidRDefault="006F09CB" w:rsidP="00E02FAE">
            <w:pPr>
              <w:rPr>
                <w:rFonts w:ascii="Arial" w:hAnsi="Arial" w:cs="Arial"/>
                <w:b/>
              </w:rPr>
            </w:pPr>
            <w:r w:rsidRPr="00E02FAE">
              <w:rPr>
                <w:rFonts w:ascii="Arial" w:hAnsi="Arial" w:cs="Arial"/>
                <w:b/>
              </w:rPr>
              <w:t>Year of Call/Silk</w:t>
            </w:r>
          </w:p>
        </w:tc>
        <w:tc>
          <w:tcPr>
            <w:tcW w:w="6074" w:type="dxa"/>
            <w:tcBorders>
              <w:top w:val="single" w:sz="4" w:space="0" w:color="auto"/>
              <w:left w:val="single" w:sz="4" w:space="0" w:color="auto"/>
              <w:bottom w:val="single" w:sz="4" w:space="0" w:color="auto"/>
              <w:right w:val="single" w:sz="4" w:space="0" w:color="auto"/>
            </w:tcBorders>
          </w:tcPr>
          <w:p w14:paraId="323C44DF" w14:textId="5A6481E2" w:rsidR="006F09CB" w:rsidRPr="00E02FAE" w:rsidRDefault="006F09CB" w:rsidP="00E02FAE">
            <w:pPr>
              <w:rPr>
                <w:rFonts w:ascii="Arial" w:hAnsi="Arial" w:cs="Arial"/>
                <w:b/>
              </w:rPr>
            </w:pPr>
          </w:p>
        </w:tc>
      </w:tr>
      <w:tr w:rsidR="006F09CB" w:rsidRPr="00E02FAE" w14:paraId="750C7C31" w14:textId="77777777" w:rsidTr="006F09CB">
        <w:tc>
          <w:tcPr>
            <w:tcW w:w="3060" w:type="dxa"/>
            <w:tcBorders>
              <w:top w:val="single" w:sz="4" w:space="0" w:color="auto"/>
              <w:left w:val="single" w:sz="4" w:space="0" w:color="auto"/>
              <w:bottom w:val="single" w:sz="4" w:space="0" w:color="auto"/>
              <w:right w:val="single" w:sz="4" w:space="0" w:color="auto"/>
            </w:tcBorders>
          </w:tcPr>
          <w:p w14:paraId="08F1F94B" w14:textId="02D3CB94" w:rsidR="006F09CB" w:rsidRPr="00E02FAE" w:rsidRDefault="006F09CB" w:rsidP="00E02FAE">
            <w:pPr>
              <w:rPr>
                <w:rFonts w:ascii="Arial" w:hAnsi="Arial" w:cs="Arial"/>
                <w:b/>
              </w:rPr>
            </w:pPr>
            <w:r w:rsidRPr="00E02FAE">
              <w:rPr>
                <w:rFonts w:ascii="Arial" w:hAnsi="Arial" w:cs="Arial"/>
                <w:b/>
              </w:rPr>
              <w:t>Chambers / Professional Address</w:t>
            </w:r>
          </w:p>
        </w:tc>
        <w:tc>
          <w:tcPr>
            <w:tcW w:w="6074" w:type="dxa"/>
            <w:tcBorders>
              <w:top w:val="single" w:sz="4" w:space="0" w:color="auto"/>
              <w:left w:val="single" w:sz="4" w:space="0" w:color="auto"/>
              <w:bottom w:val="single" w:sz="4" w:space="0" w:color="auto"/>
              <w:right w:val="single" w:sz="4" w:space="0" w:color="auto"/>
            </w:tcBorders>
          </w:tcPr>
          <w:p w14:paraId="45F57814" w14:textId="6737532C" w:rsidR="00B17B82" w:rsidRPr="00E02FAE" w:rsidRDefault="00B17B82" w:rsidP="00E02FAE">
            <w:pPr>
              <w:rPr>
                <w:rFonts w:ascii="Arial" w:hAnsi="Arial" w:cs="Arial"/>
                <w:b/>
              </w:rPr>
            </w:pPr>
          </w:p>
        </w:tc>
      </w:tr>
      <w:tr w:rsidR="006F09CB" w:rsidRPr="00E02FAE" w14:paraId="1B6AB902" w14:textId="77777777" w:rsidTr="006F09CB">
        <w:tc>
          <w:tcPr>
            <w:tcW w:w="3060" w:type="dxa"/>
            <w:tcBorders>
              <w:top w:val="single" w:sz="4" w:space="0" w:color="auto"/>
              <w:left w:val="single" w:sz="4" w:space="0" w:color="auto"/>
              <w:bottom w:val="single" w:sz="4" w:space="0" w:color="auto"/>
              <w:right w:val="single" w:sz="4" w:space="0" w:color="auto"/>
            </w:tcBorders>
          </w:tcPr>
          <w:p w14:paraId="16F4820B" w14:textId="4795A177" w:rsidR="006F09CB" w:rsidRPr="00E02FAE" w:rsidRDefault="006F09CB" w:rsidP="00E02FAE">
            <w:pPr>
              <w:rPr>
                <w:rFonts w:ascii="Arial" w:hAnsi="Arial" w:cs="Arial"/>
                <w:b/>
              </w:rPr>
            </w:pPr>
            <w:r w:rsidRPr="00E02FAE">
              <w:rPr>
                <w:rFonts w:ascii="Arial" w:hAnsi="Arial" w:cs="Arial"/>
                <w:b/>
              </w:rPr>
              <w:t>Email</w:t>
            </w:r>
          </w:p>
        </w:tc>
        <w:tc>
          <w:tcPr>
            <w:tcW w:w="6074" w:type="dxa"/>
            <w:tcBorders>
              <w:top w:val="single" w:sz="4" w:space="0" w:color="auto"/>
              <w:left w:val="single" w:sz="4" w:space="0" w:color="auto"/>
              <w:bottom w:val="single" w:sz="4" w:space="0" w:color="auto"/>
              <w:right w:val="single" w:sz="4" w:space="0" w:color="auto"/>
            </w:tcBorders>
          </w:tcPr>
          <w:p w14:paraId="3D2DA6F4" w14:textId="5BDAF748" w:rsidR="006F09CB" w:rsidRPr="00E02FAE" w:rsidRDefault="006F09CB" w:rsidP="00E02FAE">
            <w:pPr>
              <w:rPr>
                <w:rFonts w:ascii="Arial" w:hAnsi="Arial" w:cs="Arial"/>
                <w:b/>
              </w:rPr>
            </w:pPr>
          </w:p>
        </w:tc>
      </w:tr>
      <w:tr w:rsidR="006F09CB" w:rsidRPr="00E02FAE" w14:paraId="75F44BB2" w14:textId="77777777" w:rsidTr="006F09CB">
        <w:tc>
          <w:tcPr>
            <w:tcW w:w="3060" w:type="dxa"/>
            <w:tcBorders>
              <w:top w:val="single" w:sz="4" w:space="0" w:color="auto"/>
              <w:left w:val="single" w:sz="4" w:space="0" w:color="auto"/>
              <w:bottom w:val="single" w:sz="4" w:space="0" w:color="auto"/>
              <w:right w:val="single" w:sz="4" w:space="0" w:color="auto"/>
            </w:tcBorders>
          </w:tcPr>
          <w:p w14:paraId="358419AF" w14:textId="52602A58" w:rsidR="006F09CB" w:rsidRPr="00E02FAE" w:rsidRDefault="00E02FAE" w:rsidP="00E02FAE">
            <w:pPr>
              <w:rPr>
                <w:rFonts w:ascii="Arial" w:hAnsi="Arial" w:cs="Arial"/>
                <w:b/>
              </w:rPr>
            </w:pPr>
            <w:r>
              <w:rPr>
                <w:rFonts w:ascii="Arial" w:hAnsi="Arial" w:cs="Arial"/>
                <w:b/>
              </w:rPr>
              <w:t>Telephone</w:t>
            </w:r>
          </w:p>
        </w:tc>
        <w:tc>
          <w:tcPr>
            <w:tcW w:w="6074" w:type="dxa"/>
            <w:tcBorders>
              <w:top w:val="single" w:sz="4" w:space="0" w:color="auto"/>
              <w:left w:val="single" w:sz="4" w:space="0" w:color="auto"/>
              <w:bottom w:val="single" w:sz="4" w:space="0" w:color="auto"/>
              <w:right w:val="single" w:sz="4" w:space="0" w:color="auto"/>
            </w:tcBorders>
          </w:tcPr>
          <w:p w14:paraId="27DA1F6C" w14:textId="7A4D68BC" w:rsidR="006F09CB" w:rsidRPr="00E02FAE" w:rsidRDefault="006F09CB" w:rsidP="00E02FAE">
            <w:pPr>
              <w:rPr>
                <w:rFonts w:ascii="Arial" w:hAnsi="Arial" w:cs="Arial"/>
                <w:b/>
              </w:rPr>
            </w:pPr>
          </w:p>
        </w:tc>
      </w:tr>
    </w:tbl>
    <w:p w14:paraId="3808E739" w14:textId="77777777" w:rsidR="006F09CB" w:rsidRPr="00E02FAE" w:rsidRDefault="006F09CB" w:rsidP="006F09CB">
      <w:pPr>
        <w:ind w:left="720" w:hanging="720"/>
        <w:rPr>
          <w:rFonts w:ascii="Arial" w:hAnsi="Arial" w:cs="Arial"/>
          <w:b/>
        </w:rPr>
      </w:pPr>
    </w:p>
    <w:p w14:paraId="489B3D6A" w14:textId="77777777" w:rsidR="006F09CB" w:rsidRPr="00E02FAE" w:rsidRDefault="006F09CB" w:rsidP="006F09CB">
      <w:pPr>
        <w:ind w:left="720" w:hanging="720"/>
        <w:rPr>
          <w:rFonts w:ascii="Arial" w:hAnsi="Arial" w:cs="Arial"/>
          <w:b/>
        </w:rPr>
      </w:pPr>
      <w:r w:rsidRPr="00E02FAE">
        <w:rPr>
          <w:rFonts w:ascii="Arial" w:hAnsi="Arial" w:cs="Arial"/>
          <w:b/>
        </w:rPr>
        <w:t>Appointment</w:t>
      </w:r>
    </w:p>
    <w:p w14:paraId="068FDED5" w14:textId="77777777" w:rsidR="006F09CB" w:rsidRPr="00E02FAE" w:rsidRDefault="006F09CB" w:rsidP="006F09CB">
      <w:pPr>
        <w:ind w:left="720" w:hanging="720"/>
        <w:rPr>
          <w:rFonts w:ascii="Arial" w:hAnsi="Arial" w:cs="Arial"/>
          <w:b/>
        </w:rPr>
      </w:pPr>
    </w:p>
    <w:p w14:paraId="58644441" w14:textId="77777777" w:rsidR="006F09CB" w:rsidRPr="00E02FAE" w:rsidRDefault="006F09CB" w:rsidP="006F09CB">
      <w:pPr>
        <w:ind w:left="720" w:hanging="720"/>
        <w:rPr>
          <w:rFonts w:ascii="Arial" w:hAnsi="Arial" w:cs="Arial"/>
        </w:rPr>
      </w:pPr>
      <w:r w:rsidRPr="00E02FAE">
        <w:rPr>
          <w:rFonts w:ascii="Arial" w:hAnsi="Arial" w:cs="Arial"/>
        </w:rPr>
        <w:t>Please place a tick against each DR position that you would like to apply for:</w:t>
      </w:r>
    </w:p>
    <w:p w14:paraId="199B5845" w14:textId="5E3D5DB8" w:rsidR="006F09CB" w:rsidRPr="00E02FAE" w:rsidRDefault="006F09CB" w:rsidP="006F09CB">
      <w:pPr>
        <w:ind w:left="720" w:hanging="720"/>
        <w:rPr>
          <w:rFonts w:ascii="Arial" w:hAnsi="Arial" w:cs="Arial"/>
        </w:rPr>
      </w:pPr>
    </w:p>
    <w:p w14:paraId="7795FCB2" w14:textId="38C441C8" w:rsidR="006F09CB" w:rsidRPr="00E02FAE" w:rsidRDefault="00E02FAE" w:rsidP="00E02FAE">
      <w:pPr>
        <w:spacing w:after="120"/>
        <w:ind w:left="720" w:hanging="720"/>
        <w:rPr>
          <w:rFonts w:ascii="Arial" w:hAnsi="Arial" w:cs="Arial"/>
        </w:rPr>
      </w:pPr>
      <w:r w:rsidRPr="00E02FAE">
        <w:rPr>
          <w:rFonts w:ascii="Wingdings" w:hAnsi="Wingdings" w:cs="Arial"/>
          <w:sz w:val="28"/>
          <w:szCs w:val="28"/>
        </w:rPr>
        <w:t>o</w:t>
      </w:r>
      <w:r>
        <w:rPr>
          <w:rFonts w:ascii="Wingdings" w:hAnsi="Wingdings" w:cs="Arial"/>
        </w:rPr>
        <w:t xml:space="preserve"> </w:t>
      </w:r>
      <w:r w:rsidRPr="00E02FAE">
        <w:rPr>
          <w:rFonts w:ascii="Arial" w:hAnsi="Arial" w:cs="Arial"/>
        </w:rPr>
        <w:t>TECBAR Adjudicator</w:t>
      </w:r>
      <w:r w:rsidRPr="00E02FAE">
        <w:rPr>
          <w:rFonts w:ascii="Arial" w:hAnsi="Arial" w:cs="Arial"/>
        </w:rPr>
        <w:tab/>
      </w:r>
      <w:r w:rsidRPr="00E02FAE">
        <w:rPr>
          <w:rFonts w:ascii="Arial" w:hAnsi="Arial" w:cs="Arial"/>
        </w:rPr>
        <w:tab/>
      </w:r>
      <w:r w:rsidRPr="00E02FAE">
        <w:rPr>
          <w:rFonts w:ascii="Arial" w:hAnsi="Arial" w:cs="Arial"/>
        </w:rPr>
        <w:tab/>
      </w:r>
      <w:r w:rsidRPr="00E02FAE">
        <w:rPr>
          <w:rFonts w:ascii="Wingdings" w:hAnsi="Wingdings" w:cs="Arial"/>
          <w:sz w:val="28"/>
          <w:szCs w:val="28"/>
        </w:rPr>
        <w:t>o</w:t>
      </w:r>
      <w:r>
        <w:rPr>
          <w:rFonts w:ascii="Wingdings" w:hAnsi="Wingdings" w:cs="Arial"/>
        </w:rPr>
        <w:t xml:space="preserve"> </w:t>
      </w:r>
      <w:r w:rsidR="006F09CB" w:rsidRPr="00E02FAE">
        <w:rPr>
          <w:rFonts w:ascii="Arial" w:hAnsi="Arial" w:cs="Arial"/>
        </w:rPr>
        <w:t>TECBAR Mediator</w:t>
      </w:r>
    </w:p>
    <w:p w14:paraId="3371C0CE" w14:textId="103E38E0" w:rsidR="006F09CB" w:rsidRPr="00E02FAE" w:rsidRDefault="00E02FAE" w:rsidP="00E02FAE">
      <w:pPr>
        <w:spacing w:after="120"/>
        <w:ind w:left="720" w:hanging="720"/>
        <w:rPr>
          <w:rFonts w:ascii="Arial" w:hAnsi="Arial" w:cs="Arial"/>
        </w:rPr>
      </w:pPr>
      <w:r w:rsidRPr="00E02FAE">
        <w:rPr>
          <w:rFonts w:ascii="Wingdings" w:hAnsi="Wingdings" w:cs="Arial"/>
          <w:sz w:val="28"/>
          <w:szCs w:val="28"/>
        </w:rPr>
        <w:t>o</w:t>
      </w:r>
      <w:r>
        <w:rPr>
          <w:rFonts w:ascii="Wingdings" w:hAnsi="Wingdings" w:cs="Arial"/>
        </w:rPr>
        <w:t xml:space="preserve"> </w:t>
      </w:r>
      <w:r w:rsidR="006F09CB" w:rsidRPr="00E02FAE">
        <w:rPr>
          <w:rFonts w:ascii="Arial" w:hAnsi="Arial" w:cs="Arial"/>
        </w:rPr>
        <w:t>TECBAR Arbitrator</w:t>
      </w:r>
      <w:r w:rsidR="006F09CB" w:rsidRPr="00E02FAE">
        <w:rPr>
          <w:rFonts w:ascii="Arial" w:hAnsi="Arial" w:cs="Arial"/>
        </w:rPr>
        <w:tab/>
      </w:r>
      <w:r>
        <w:rPr>
          <w:rFonts w:ascii="Arial" w:hAnsi="Arial" w:cs="Arial"/>
        </w:rPr>
        <w:tab/>
      </w:r>
      <w:r>
        <w:rPr>
          <w:rFonts w:ascii="Arial" w:hAnsi="Arial" w:cs="Arial"/>
        </w:rPr>
        <w:tab/>
      </w:r>
      <w:r w:rsidRPr="00E02FAE">
        <w:rPr>
          <w:rFonts w:ascii="Wingdings" w:hAnsi="Wingdings" w:cs="Arial"/>
          <w:sz w:val="28"/>
          <w:szCs w:val="28"/>
        </w:rPr>
        <w:t>o</w:t>
      </w:r>
      <w:r>
        <w:rPr>
          <w:rFonts w:ascii="Wingdings" w:hAnsi="Wingdings" w:cs="Arial"/>
        </w:rPr>
        <w:t xml:space="preserve"> </w:t>
      </w:r>
      <w:r w:rsidR="006F09CB" w:rsidRPr="00E02FAE">
        <w:rPr>
          <w:rFonts w:ascii="Arial" w:hAnsi="Arial" w:cs="Arial"/>
        </w:rPr>
        <w:t>TECBAR Dispute Resolution Board Member</w:t>
      </w:r>
    </w:p>
    <w:p w14:paraId="12A50BF4" w14:textId="77777777" w:rsidR="00E02FAE" w:rsidRDefault="00E02FAE" w:rsidP="00E02FAE">
      <w:pPr>
        <w:spacing w:after="120"/>
        <w:ind w:left="720" w:hanging="720"/>
        <w:rPr>
          <w:rFonts w:ascii="Arial" w:hAnsi="Arial" w:cs="Arial"/>
        </w:rPr>
      </w:pPr>
    </w:p>
    <w:p w14:paraId="129FA21B" w14:textId="77777777" w:rsidR="006F09CB" w:rsidRPr="00E02FAE" w:rsidRDefault="006F09CB" w:rsidP="001B6C0E">
      <w:pPr>
        <w:ind w:left="720" w:hanging="720"/>
        <w:jc w:val="both"/>
        <w:rPr>
          <w:rFonts w:ascii="Arial" w:hAnsi="Arial" w:cs="Arial"/>
          <w:b/>
        </w:rPr>
      </w:pPr>
      <w:r w:rsidRPr="00E02FAE">
        <w:rPr>
          <w:rFonts w:ascii="Arial" w:hAnsi="Arial" w:cs="Arial"/>
          <w:b/>
        </w:rPr>
        <w:t xml:space="preserve">Relevant Experience </w:t>
      </w:r>
    </w:p>
    <w:p w14:paraId="111AA08E" w14:textId="77777777" w:rsidR="006F09CB" w:rsidRPr="00E02FAE" w:rsidRDefault="006F09CB" w:rsidP="001B6C0E">
      <w:pPr>
        <w:ind w:left="720" w:hanging="720"/>
        <w:jc w:val="both"/>
        <w:rPr>
          <w:rFonts w:ascii="Arial" w:hAnsi="Arial" w:cs="Arial"/>
          <w:b/>
        </w:rPr>
      </w:pPr>
    </w:p>
    <w:p w14:paraId="458E2AA6" w14:textId="77777777" w:rsidR="001B6C0E" w:rsidRPr="00E02FAE" w:rsidRDefault="006F09CB" w:rsidP="001B6C0E">
      <w:pPr>
        <w:jc w:val="both"/>
        <w:rPr>
          <w:rFonts w:ascii="Arial" w:hAnsi="Arial" w:cs="Arial"/>
        </w:rPr>
      </w:pPr>
      <w:r w:rsidRPr="00E02FAE">
        <w:rPr>
          <w:rFonts w:ascii="Arial" w:hAnsi="Arial" w:cs="Arial"/>
        </w:rPr>
        <w:t>With reference to the attached Qualifying Criteria, please provide full details of your relevant experience for the particular appointment(s) that you are applying for (continue on a separate sheet if necessary</w:t>
      </w:r>
      <w:proofErr w:type="gramStart"/>
      <w:r w:rsidRPr="00E02FAE">
        <w:rPr>
          <w:rFonts w:ascii="Arial" w:hAnsi="Arial" w:cs="Arial"/>
        </w:rPr>
        <w:t>), and</w:t>
      </w:r>
      <w:proofErr w:type="gramEnd"/>
      <w:r w:rsidRPr="00E02FAE">
        <w:rPr>
          <w:rFonts w:ascii="Arial" w:hAnsi="Arial" w:cs="Arial"/>
        </w:rPr>
        <w:t xml:space="preserve"> provide expre</w:t>
      </w:r>
      <w:r w:rsidR="001B6C0E" w:rsidRPr="00E02FAE">
        <w:rPr>
          <w:rFonts w:ascii="Arial" w:hAnsi="Arial" w:cs="Arial"/>
        </w:rPr>
        <w:t xml:space="preserve">ss confirmation </w:t>
      </w:r>
      <w:r w:rsidR="00A909DB" w:rsidRPr="00E02FAE">
        <w:rPr>
          <w:rFonts w:ascii="Arial" w:hAnsi="Arial" w:cs="Arial"/>
        </w:rPr>
        <w:t>that</w:t>
      </w:r>
      <w:r w:rsidR="001B6C0E" w:rsidRPr="00E02FAE">
        <w:rPr>
          <w:rFonts w:ascii="Arial" w:hAnsi="Arial" w:cs="Arial"/>
        </w:rPr>
        <w:t xml:space="preserve"> criterion (5)</w:t>
      </w:r>
      <w:r w:rsidR="00A909DB" w:rsidRPr="00E02FAE">
        <w:rPr>
          <w:rFonts w:ascii="Arial" w:hAnsi="Arial" w:cs="Arial"/>
        </w:rPr>
        <w:t xml:space="preserve"> is satisfied</w:t>
      </w:r>
      <w:r w:rsidR="00030533" w:rsidRPr="00E02FAE">
        <w:rPr>
          <w:rFonts w:ascii="Arial" w:hAnsi="Arial" w:cs="Arial"/>
        </w:rPr>
        <w:t xml:space="preserve"> or, if </w:t>
      </w:r>
      <w:r w:rsidR="003154E1" w:rsidRPr="00E02FAE">
        <w:rPr>
          <w:rFonts w:ascii="Arial" w:hAnsi="Arial" w:cs="Arial"/>
        </w:rPr>
        <w:t xml:space="preserve">it is </w:t>
      </w:r>
      <w:r w:rsidR="00030533" w:rsidRPr="00E02FAE">
        <w:rPr>
          <w:rFonts w:ascii="Arial" w:hAnsi="Arial" w:cs="Arial"/>
        </w:rPr>
        <w:t>not, why you should in any event be included on a list</w:t>
      </w:r>
      <w:r w:rsidR="001B6C0E" w:rsidRPr="00E02FAE">
        <w:rPr>
          <w:rFonts w:ascii="Arial" w:hAnsi="Arial" w:cs="Arial"/>
        </w:rPr>
        <w:t>.</w:t>
      </w:r>
    </w:p>
    <w:p w14:paraId="7A06EB95" w14:textId="77777777" w:rsidR="001B6C0E" w:rsidRPr="00E02FAE" w:rsidRDefault="001B6C0E" w:rsidP="001B6C0E">
      <w:pPr>
        <w:jc w:val="both"/>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6F09CB" w:rsidRPr="00E02FAE" w14:paraId="1225FBB2" w14:textId="77777777" w:rsidTr="00E02FAE">
        <w:trPr>
          <w:trHeight w:val="569"/>
        </w:trPr>
        <w:tc>
          <w:tcPr>
            <w:tcW w:w="9828" w:type="dxa"/>
            <w:tcBorders>
              <w:top w:val="single" w:sz="4" w:space="0" w:color="auto"/>
              <w:left w:val="single" w:sz="4" w:space="0" w:color="auto"/>
              <w:bottom w:val="single" w:sz="4" w:space="0" w:color="auto"/>
              <w:right w:val="single" w:sz="4" w:space="0" w:color="auto"/>
            </w:tcBorders>
          </w:tcPr>
          <w:p w14:paraId="2E7266E7" w14:textId="77777777" w:rsidR="006F09CB" w:rsidRPr="00E02FAE" w:rsidRDefault="006F09CB">
            <w:pPr>
              <w:rPr>
                <w:rFonts w:ascii="Arial" w:hAnsi="Arial" w:cs="Arial"/>
              </w:rPr>
            </w:pPr>
          </w:p>
          <w:p w14:paraId="75E2672F" w14:textId="77777777" w:rsidR="006F09CB" w:rsidRPr="00E02FAE" w:rsidRDefault="006F09CB">
            <w:pPr>
              <w:rPr>
                <w:rFonts w:ascii="Arial" w:hAnsi="Arial" w:cs="Arial"/>
              </w:rPr>
            </w:pPr>
          </w:p>
          <w:p w14:paraId="099D69EB" w14:textId="77777777" w:rsidR="006F09CB" w:rsidRPr="00E02FAE" w:rsidRDefault="006F09CB">
            <w:pPr>
              <w:rPr>
                <w:rFonts w:ascii="Arial" w:hAnsi="Arial" w:cs="Arial"/>
              </w:rPr>
            </w:pPr>
          </w:p>
          <w:p w14:paraId="76F508F3" w14:textId="77777777" w:rsidR="006F09CB" w:rsidRPr="00E02FAE" w:rsidRDefault="006F09CB">
            <w:pPr>
              <w:rPr>
                <w:rFonts w:ascii="Arial" w:hAnsi="Arial" w:cs="Arial"/>
              </w:rPr>
            </w:pPr>
          </w:p>
          <w:p w14:paraId="31655567" w14:textId="77777777" w:rsidR="006F09CB" w:rsidRPr="00E02FAE" w:rsidRDefault="006F09CB">
            <w:pPr>
              <w:rPr>
                <w:rFonts w:ascii="Arial" w:hAnsi="Arial" w:cs="Arial"/>
              </w:rPr>
            </w:pPr>
          </w:p>
          <w:p w14:paraId="178A2577" w14:textId="77777777" w:rsidR="006F09CB" w:rsidRPr="00E02FAE" w:rsidRDefault="006F09CB">
            <w:pPr>
              <w:rPr>
                <w:rFonts w:ascii="Arial" w:hAnsi="Arial" w:cs="Arial"/>
              </w:rPr>
            </w:pPr>
          </w:p>
          <w:p w14:paraId="29CBFFED" w14:textId="77777777" w:rsidR="006F09CB" w:rsidRPr="00E02FAE" w:rsidRDefault="006F09CB">
            <w:pPr>
              <w:rPr>
                <w:rFonts w:ascii="Arial" w:hAnsi="Arial" w:cs="Arial"/>
              </w:rPr>
            </w:pPr>
          </w:p>
        </w:tc>
      </w:tr>
    </w:tbl>
    <w:p w14:paraId="563591E9" w14:textId="77777777" w:rsidR="006F09CB" w:rsidRPr="00E02FAE" w:rsidRDefault="006F09CB" w:rsidP="006F09CB">
      <w:pPr>
        <w:rPr>
          <w:rFonts w:ascii="Arial" w:hAnsi="Arial" w:cs="Arial"/>
        </w:rPr>
      </w:pPr>
    </w:p>
    <w:p w14:paraId="602B84F7" w14:textId="7AE198C2" w:rsidR="006F09CB" w:rsidRPr="00E02FAE" w:rsidRDefault="006F09CB" w:rsidP="006F09CB">
      <w:pPr>
        <w:jc w:val="both"/>
        <w:rPr>
          <w:rFonts w:ascii="Arial" w:hAnsi="Arial" w:cs="Arial"/>
          <w:lang w:val="en-GB"/>
        </w:rPr>
      </w:pPr>
      <w:r w:rsidRPr="00E02FAE">
        <w:rPr>
          <w:rFonts w:ascii="Arial" w:hAnsi="Arial" w:cs="Arial"/>
          <w:b/>
        </w:rPr>
        <w:t>Please return completed forms by email with the subject header “</w:t>
      </w:r>
      <w:r w:rsidRPr="00E02FAE">
        <w:rPr>
          <w:rFonts w:ascii="Arial" w:hAnsi="Arial" w:cs="Arial"/>
          <w:b/>
          <w:i/>
        </w:rPr>
        <w:t>TECBAR DR appointments</w:t>
      </w:r>
      <w:r w:rsidRPr="00E02FAE">
        <w:rPr>
          <w:rFonts w:ascii="Arial" w:hAnsi="Arial" w:cs="Arial"/>
          <w:b/>
        </w:rPr>
        <w:t xml:space="preserve">” to the TECBAR Secretary at </w:t>
      </w:r>
      <w:hyperlink r:id="rId12" w:history="1">
        <w:r w:rsidR="00314685">
          <w:rPr>
            <w:rStyle w:val="Hyperlink"/>
            <w:rFonts w:ascii="Arial" w:hAnsi="Arial" w:cs="Arial"/>
            <w:b/>
          </w:rPr>
          <w:t>admin</w:t>
        </w:r>
        <w:r w:rsidRPr="00E02FAE">
          <w:rPr>
            <w:rStyle w:val="Hyperlink"/>
            <w:rFonts w:ascii="Arial" w:hAnsi="Arial" w:cs="Arial"/>
            <w:b/>
          </w:rPr>
          <w:t>@tecbar.org</w:t>
        </w:r>
      </w:hyperlink>
      <w:r w:rsidRPr="00E02FAE">
        <w:rPr>
          <w:rFonts w:ascii="Arial" w:hAnsi="Arial" w:cs="Arial"/>
          <w:b/>
        </w:rPr>
        <w:t xml:space="preserve"> </w:t>
      </w:r>
    </w:p>
    <w:p w14:paraId="0098D219" w14:textId="665FB2DC" w:rsidR="00E02FAE" w:rsidRDefault="00E02FAE">
      <w:pPr>
        <w:spacing w:after="160" w:line="259" w:lineRule="auto"/>
        <w:rPr>
          <w:rFonts w:ascii="Arial" w:hAnsi="Arial" w:cs="Arial"/>
        </w:rPr>
      </w:pPr>
      <w:r>
        <w:rPr>
          <w:rFonts w:ascii="Arial" w:hAnsi="Arial" w:cs="Arial"/>
        </w:rPr>
        <w:br w:type="page"/>
      </w:r>
    </w:p>
    <w:p w14:paraId="005D97CA" w14:textId="7689E68C" w:rsidR="003F535A" w:rsidRPr="00E02FAE" w:rsidRDefault="00E02FAE" w:rsidP="00E02FAE">
      <w:pPr>
        <w:jc w:val="center"/>
        <w:rPr>
          <w:rFonts w:ascii="Arial" w:hAnsi="Arial" w:cs="Arial"/>
          <w:b/>
          <w:bCs/>
          <w:sz w:val="22"/>
          <w:szCs w:val="22"/>
          <w:u w:val="single"/>
        </w:rPr>
      </w:pPr>
      <w:r w:rsidRPr="00E02FAE">
        <w:rPr>
          <w:rFonts w:ascii="Arial" w:hAnsi="Arial" w:cs="Arial"/>
          <w:b/>
          <w:bCs/>
          <w:sz w:val="22"/>
          <w:szCs w:val="22"/>
          <w:u w:val="single"/>
        </w:rPr>
        <w:lastRenderedPageBreak/>
        <w:t>NOTES</w:t>
      </w:r>
    </w:p>
    <w:p w14:paraId="78D4A990" w14:textId="77777777" w:rsidR="00E02FAE" w:rsidRPr="00E02FAE" w:rsidRDefault="00E02FAE">
      <w:pPr>
        <w:rPr>
          <w:rFonts w:ascii="Arial" w:hAnsi="Arial" w:cs="Arial"/>
          <w:sz w:val="22"/>
          <w:szCs w:val="22"/>
        </w:rPr>
      </w:pPr>
    </w:p>
    <w:p w14:paraId="0CD3CC65" w14:textId="3454F04C" w:rsidR="00E02FAE" w:rsidRPr="00302C10" w:rsidRDefault="00E02FAE">
      <w:pPr>
        <w:rPr>
          <w:rFonts w:ascii="Arial" w:hAnsi="Arial" w:cs="Arial"/>
          <w:sz w:val="20"/>
          <w:szCs w:val="20"/>
        </w:rPr>
      </w:pPr>
      <w:r w:rsidRPr="00302C10">
        <w:rPr>
          <w:rFonts w:ascii="Arial" w:hAnsi="Arial" w:cs="Arial"/>
          <w:sz w:val="20"/>
          <w:szCs w:val="20"/>
        </w:rPr>
        <w:t>Your application will be subject to review by, and approval of, the TECBAR Committee.</w:t>
      </w:r>
    </w:p>
    <w:p w14:paraId="102AC0C3" w14:textId="77777777" w:rsidR="00E02FAE" w:rsidRPr="00302C10" w:rsidRDefault="00E02FAE">
      <w:pPr>
        <w:rPr>
          <w:rFonts w:ascii="Arial" w:hAnsi="Arial" w:cs="Arial"/>
          <w:sz w:val="20"/>
          <w:szCs w:val="20"/>
        </w:rPr>
      </w:pPr>
    </w:p>
    <w:p w14:paraId="34252BAB" w14:textId="032BD92A" w:rsidR="00E02FAE" w:rsidRPr="00302C10" w:rsidRDefault="00E02FAE">
      <w:pPr>
        <w:rPr>
          <w:rFonts w:ascii="Arial" w:hAnsi="Arial" w:cs="Arial"/>
          <w:sz w:val="20"/>
          <w:szCs w:val="20"/>
        </w:rPr>
      </w:pPr>
      <w:r w:rsidRPr="00302C10">
        <w:rPr>
          <w:rFonts w:ascii="Arial" w:hAnsi="Arial" w:cs="Arial"/>
          <w:sz w:val="20"/>
          <w:szCs w:val="20"/>
        </w:rPr>
        <w:t>The Qualifying Criteria are as follows:</w:t>
      </w:r>
    </w:p>
    <w:p w14:paraId="0496D9CC" w14:textId="77777777" w:rsidR="00E02FAE" w:rsidRPr="00302C10" w:rsidRDefault="00E02FAE">
      <w:pPr>
        <w:rPr>
          <w:rFonts w:ascii="Arial" w:hAnsi="Arial" w:cs="Arial"/>
          <w:sz w:val="20"/>
          <w:szCs w:val="20"/>
        </w:rPr>
      </w:pPr>
    </w:p>
    <w:p w14:paraId="15DAF4C6" w14:textId="4AD3B81C" w:rsidR="00E02FAE" w:rsidRPr="00302C10" w:rsidRDefault="00E02FAE">
      <w:pPr>
        <w:rPr>
          <w:rFonts w:ascii="Arial" w:hAnsi="Arial" w:cs="Arial"/>
          <w:sz w:val="20"/>
          <w:szCs w:val="20"/>
          <w:u w:val="single"/>
        </w:rPr>
      </w:pPr>
      <w:r w:rsidRPr="00302C10">
        <w:rPr>
          <w:rFonts w:ascii="Arial" w:hAnsi="Arial" w:cs="Arial"/>
          <w:b/>
          <w:sz w:val="20"/>
          <w:szCs w:val="20"/>
          <w:u w:val="single"/>
        </w:rPr>
        <w:t>(1) TECBAR Adjudicator</w:t>
      </w:r>
    </w:p>
    <w:p w14:paraId="14120869" w14:textId="77777777" w:rsidR="00E02FAE" w:rsidRPr="00302C10" w:rsidRDefault="00E02FAE" w:rsidP="00E02FAE">
      <w:pPr>
        <w:jc w:val="both"/>
        <w:rPr>
          <w:rFonts w:ascii="Arial" w:hAnsi="Arial" w:cs="Arial"/>
          <w:sz w:val="20"/>
          <w:szCs w:val="20"/>
        </w:rPr>
      </w:pPr>
    </w:p>
    <w:p w14:paraId="57A4154D" w14:textId="0C5E4820" w:rsidR="00E02FAE" w:rsidRPr="00302C10" w:rsidRDefault="00E02FAE" w:rsidP="00E02FAE">
      <w:pPr>
        <w:jc w:val="both"/>
        <w:rPr>
          <w:rFonts w:ascii="Arial" w:hAnsi="Arial" w:cs="Arial"/>
          <w:sz w:val="20"/>
          <w:szCs w:val="20"/>
        </w:rPr>
      </w:pPr>
      <w:r w:rsidRPr="00302C10">
        <w:rPr>
          <w:rFonts w:ascii="Arial" w:hAnsi="Arial" w:cs="Arial"/>
          <w:sz w:val="20"/>
          <w:szCs w:val="20"/>
        </w:rPr>
        <w:t xml:space="preserve">Applicants are required to have passed a </w:t>
      </w:r>
      <w:proofErr w:type="spellStart"/>
      <w:r w:rsidRPr="00302C10">
        <w:rPr>
          <w:rFonts w:ascii="Arial" w:hAnsi="Arial" w:cs="Arial"/>
          <w:sz w:val="20"/>
          <w:szCs w:val="20"/>
        </w:rPr>
        <w:t>recognised</w:t>
      </w:r>
      <w:proofErr w:type="spellEnd"/>
      <w:r w:rsidRPr="00302C10">
        <w:rPr>
          <w:rFonts w:ascii="Arial" w:hAnsi="Arial" w:cs="Arial"/>
          <w:sz w:val="20"/>
          <w:szCs w:val="20"/>
        </w:rPr>
        <w:t xml:space="preserve"> approved</w:t>
      </w:r>
      <w:r w:rsidR="00302C10" w:rsidRPr="00302C10">
        <w:rPr>
          <w:rFonts w:ascii="Arial" w:hAnsi="Arial" w:cs="Arial"/>
          <w:sz w:val="20"/>
          <w:szCs w:val="20"/>
        </w:rPr>
        <w:t xml:space="preserve"> </w:t>
      </w:r>
      <w:r w:rsidRPr="00302C10">
        <w:rPr>
          <w:rFonts w:ascii="Arial" w:hAnsi="Arial" w:cs="Arial"/>
          <w:sz w:val="20"/>
          <w:szCs w:val="20"/>
        </w:rPr>
        <w:t>/</w:t>
      </w:r>
      <w:r w:rsidR="00302C10" w:rsidRPr="00302C10">
        <w:rPr>
          <w:rFonts w:ascii="Arial" w:hAnsi="Arial" w:cs="Arial"/>
          <w:sz w:val="20"/>
          <w:szCs w:val="20"/>
        </w:rPr>
        <w:t xml:space="preserve"> </w:t>
      </w:r>
      <w:r w:rsidRPr="00302C10">
        <w:rPr>
          <w:rFonts w:ascii="Arial" w:hAnsi="Arial" w:cs="Arial"/>
          <w:sz w:val="20"/>
          <w:szCs w:val="20"/>
        </w:rPr>
        <w:t xml:space="preserve">accredited adjudication course. TECBAR runs its own approved adjudication course periodically, and those who have not qualified elsewhere will be entitled to apply for accreditation upon completion of that course. TECBAR Adjudicators will be required to retrain from time to time (as determined by the TECBAR Committee) </w:t>
      </w:r>
      <w:proofErr w:type="gramStart"/>
      <w:r w:rsidRPr="00302C10">
        <w:rPr>
          <w:rFonts w:ascii="Arial" w:hAnsi="Arial" w:cs="Arial"/>
          <w:sz w:val="20"/>
          <w:szCs w:val="20"/>
        </w:rPr>
        <w:t>in order to</w:t>
      </w:r>
      <w:proofErr w:type="gramEnd"/>
      <w:r w:rsidRPr="00302C10">
        <w:rPr>
          <w:rFonts w:ascii="Arial" w:hAnsi="Arial" w:cs="Arial"/>
          <w:sz w:val="20"/>
          <w:szCs w:val="20"/>
        </w:rPr>
        <w:t xml:space="preserve"> remain on the list.</w:t>
      </w:r>
    </w:p>
    <w:p w14:paraId="32DB3109" w14:textId="77777777" w:rsidR="00E02FAE" w:rsidRPr="00302C10" w:rsidRDefault="00E02FAE" w:rsidP="00E02FAE">
      <w:pPr>
        <w:jc w:val="both"/>
        <w:rPr>
          <w:rFonts w:ascii="Arial" w:hAnsi="Arial" w:cs="Arial"/>
          <w:sz w:val="20"/>
          <w:szCs w:val="20"/>
        </w:rPr>
      </w:pPr>
    </w:p>
    <w:p w14:paraId="10FE4B18" w14:textId="4CD21778" w:rsidR="00E02FAE" w:rsidRPr="00302C10" w:rsidRDefault="00E02FAE" w:rsidP="00E02FAE">
      <w:pPr>
        <w:jc w:val="both"/>
        <w:rPr>
          <w:rFonts w:ascii="Arial" w:hAnsi="Arial" w:cs="Arial"/>
          <w:sz w:val="20"/>
          <w:szCs w:val="20"/>
        </w:rPr>
      </w:pPr>
      <w:r w:rsidRPr="00302C10">
        <w:rPr>
          <w:rFonts w:ascii="Arial" w:hAnsi="Arial" w:cs="Arial"/>
          <w:sz w:val="20"/>
          <w:szCs w:val="20"/>
        </w:rPr>
        <w:t xml:space="preserve">TECBAR also accepts applications from former TCC Judges, or from former Judges who had a substantial TCC practice at the Bar. Such applicants need not satisfy the above criteria. </w:t>
      </w:r>
    </w:p>
    <w:p w14:paraId="1E216489" w14:textId="77777777" w:rsidR="00E02FAE" w:rsidRPr="00302C10" w:rsidRDefault="00E02FAE">
      <w:pPr>
        <w:rPr>
          <w:rFonts w:ascii="Arial" w:hAnsi="Arial" w:cs="Arial"/>
          <w:sz w:val="20"/>
          <w:szCs w:val="20"/>
        </w:rPr>
      </w:pPr>
    </w:p>
    <w:p w14:paraId="65CA46AD" w14:textId="40D40DC9" w:rsidR="00E02FAE" w:rsidRPr="00302C10" w:rsidRDefault="00E02FAE" w:rsidP="00E02FAE">
      <w:pPr>
        <w:ind w:left="720" w:hanging="720"/>
        <w:jc w:val="both"/>
        <w:rPr>
          <w:rFonts w:ascii="Arial" w:hAnsi="Arial" w:cs="Arial"/>
          <w:sz w:val="20"/>
          <w:szCs w:val="20"/>
          <w:u w:val="single"/>
        </w:rPr>
      </w:pPr>
      <w:r w:rsidRPr="00302C10">
        <w:rPr>
          <w:rFonts w:ascii="Arial" w:hAnsi="Arial" w:cs="Arial"/>
          <w:b/>
          <w:sz w:val="20"/>
          <w:szCs w:val="20"/>
          <w:u w:val="single"/>
        </w:rPr>
        <w:t>(2) TECBAR Arbitrator</w:t>
      </w:r>
    </w:p>
    <w:p w14:paraId="3A8C7725" w14:textId="77777777" w:rsidR="00E02FAE" w:rsidRPr="00302C10" w:rsidRDefault="00E02FAE" w:rsidP="00E02FAE">
      <w:pPr>
        <w:ind w:left="720" w:hanging="720"/>
        <w:jc w:val="both"/>
        <w:rPr>
          <w:rFonts w:ascii="Arial" w:hAnsi="Arial" w:cs="Arial"/>
          <w:sz w:val="20"/>
          <w:szCs w:val="20"/>
        </w:rPr>
      </w:pPr>
    </w:p>
    <w:p w14:paraId="05E88CFF" w14:textId="39C3A441" w:rsidR="00E02FAE" w:rsidRDefault="00E02FAE" w:rsidP="00E02FAE">
      <w:pPr>
        <w:ind w:left="720" w:hanging="720"/>
        <w:jc w:val="both"/>
        <w:rPr>
          <w:rFonts w:ascii="Arial" w:hAnsi="Arial" w:cs="Arial"/>
          <w:sz w:val="20"/>
          <w:szCs w:val="20"/>
        </w:rPr>
      </w:pPr>
      <w:r w:rsidRPr="00302C10">
        <w:rPr>
          <w:rFonts w:ascii="Arial" w:hAnsi="Arial" w:cs="Arial"/>
          <w:sz w:val="20"/>
          <w:szCs w:val="20"/>
        </w:rPr>
        <w:t xml:space="preserve">Applicants are required to have 10 years’ experience of arbitration as counsel </w:t>
      </w:r>
      <w:r w:rsidRPr="00302C10">
        <w:rPr>
          <w:rFonts w:ascii="Arial" w:hAnsi="Arial" w:cs="Arial"/>
          <w:b/>
          <w:bCs/>
          <w:sz w:val="20"/>
          <w:szCs w:val="20"/>
          <w:u w:val="single"/>
        </w:rPr>
        <w:t>and</w:t>
      </w:r>
      <w:r w:rsidRPr="00302C10">
        <w:rPr>
          <w:rFonts w:ascii="Arial" w:hAnsi="Arial" w:cs="Arial"/>
          <w:sz w:val="20"/>
          <w:szCs w:val="20"/>
        </w:rPr>
        <w:t>:</w:t>
      </w:r>
    </w:p>
    <w:p w14:paraId="0C3FDA2C" w14:textId="77777777" w:rsidR="00302C10" w:rsidRPr="00302C10" w:rsidRDefault="00302C10" w:rsidP="00E02FAE">
      <w:pPr>
        <w:ind w:left="720" w:hanging="720"/>
        <w:jc w:val="both"/>
        <w:rPr>
          <w:rFonts w:ascii="Arial" w:hAnsi="Arial" w:cs="Arial"/>
          <w:sz w:val="20"/>
          <w:szCs w:val="20"/>
        </w:rPr>
      </w:pPr>
    </w:p>
    <w:p w14:paraId="54887DD3" w14:textId="284F27FD" w:rsidR="00E02FAE" w:rsidRDefault="00E02FAE" w:rsidP="00302C10">
      <w:pPr>
        <w:numPr>
          <w:ilvl w:val="0"/>
          <w:numId w:val="4"/>
        </w:numPr>
        <w:ind w:left="993"/>
        <w:jc w:val="both"/>
        <w:rPr>
          <w:rFonts w:ascii="Arial" w:hAnsi="Arial" w:cs="Arial"/>
          <w:sz w:val="20"/>
          <w:szCs w:val="20"/>
        </w:rPr>
      </w:pPr>
      <w:r w:rsidRPr="00302C10">
        <w:rPr>
          <w:rFonts w:ascii="Arial" w:hAnsi="Arial" w:cs="Arial"/>
          <w:sz w:val="20"/>
          <w:szCs w:val="20"/>
        </w:rPr>
        <w:t xml:space="preserve">to have obtained a </w:t>
      </w:r>
      <w:proofErr w:type="spellStart"/>
      <w:r w:rsidRPr="00302C10">
        <w:rPr>
          <w:rFonts w:ascii="Arial" w:hAnsi="Arial" w:cs="Arial"/>
          <w:sz w:val="20"/>
          <w:szCs w:val="20"/>
        </w:rPr>
        <w:t>recognised</w:t>
      </w:r>
      <w:proofErr w:type="spellEnd"/>
      <w:r w:rsidRPr="00302C10">
        <w:rPr>
          <w:rFonts w:ascii="Arial" w:hAnsi="Arial" w:cs="Arial"/>
          <w:sz w:val="20"/>
          <w:szCs w:val="20"/>
        </w:rPr>
        <w:t xml:space="preserve"> qualification from an approved / accredited arbitration/ADR institution; o</w:t>
      </w:r>
      <w:r w:rsidR="00302C10">
        <w:rPr>
          <w:rFonts w:ascii="Arial" w:hAnsi="Arial" w:cs="Arial"/>
          <w:sz w:val="20"/>
          <w:szCs w:val="20"/>
        </w:rPr>
        <w:t>r</w:t>
      </w:r>
    </w:p>
    <w:p w14:paraId="33047E5D" w14:textId="77777777" w:rsidR="00302C10" w:rsidRPr="00302C10" w:rsidRDefault="00302C10" w:rsidP="00302C10">
      <w:pPr>
        <w:ind w:left="993"/>
        <w:jc w:val="both"/>
        <w:rPr>
          <w:rFonts w:ascii="Arial" w:hAnsi="Arial" w:cs="Arial"/>
          <w:sz w:val="20"/>
          <w:szCs w:val="20"/>
        </w:rPr>
      </w:pPr>
    </w:p>
    <w:p w14:paraId="7AF7AB87" w14:textId="77777777" w:rsidR="00E02FAE" w:rsidRPr="00302C10" w:rsidRDefault="00E02FAE" w:rsidP="00302C10">
      <w:pPr>
        <w:numPr>
          <w:ilvl w:val="0"/>
          <w:numId w:val="4"/>
        </w:numPr>
        <w:ind w:left="993"/>
        <w:jc w:val="both"/>
        <w:rPr>
          <w:rFonts w:ascii="Arial" w:hAnsi="Arial" w:cs="Arial"/>
          <w:sz w:val="20"/>
          <w:szCs w:val="20"/>
        </w:rPr>
      </w:pPr>
      <w:r w:rsidRPr="00302C10">
        <w:rPr>
          <w:rFonts w:ascii="Arial" w:hAnsi="Arial" w:cs="Arial"/>
          <w:sz w:val="20"/>
          <w:szCs w:val="20"/>
        </w:rPr>
        <w:t>to have conducted 3 arbitrations as arbitrator (although not necessarily to award stage), or 3 adjudications, expert determinations or DABs/DRBs (through to decision), or a combination of the foregoing, or to have been appointed Recorder.</w:t>
      </w:r>
    </w:p>
    <w:p w14:paraId="0A7C56A7" w14:textId="77777777" w:rsidR="00E02FAE" w:rsidRPr="00302C10" w:rsidRDefault="00E02FAE" w:rsidP="00E02FAE">
      <w:pPr>
        <w:jc w:val="both"/>
        <w:rPr>
          <w:rFonts w:ascii="Arial" w:hAnsi="Arial" w:cs="Arial"/>
          <w:sz w:val="20"/>
          <w:szCs w:val="20"/>
        </w:rPr>
      </w:pPr>
    </w:p>
    <w:p w14:paraId="5F14FAD7" w14:textId="77777777" w:rsidR="00E02FAE" w:rsidRPr="00302C10" w:rsidRDefault="00E02FAE" w:rsidP="00302C10">
      <w:pPr>
        <w:jc w:val="both"/>
        <w:rPr>
          <w:rFonts w:ascii="Arial" w:hAnsi="Arial" w:cs="Arial"/>
          <w:sz w:val="20"/>
          <w:szCs w:val="20"/>
        </w:rPr>
      </w:pPr>
      <w:r w:rsidRPr="00302C10">
        <w:rPr>
          <w:rFonts w:ascii="Arial" w:hAnsi="Arial" w:cs="Arial"/>
          <w:sz w:val="20"/>
          <w:szCs w:val="20"/>
        </w:rPr>
        <w:t xml:space="preserve">TECBAR also accepts applications from former TCC Judges, or from former Judges who had a substantial TCC practice at the Bar. Such applicants need not satisfy the above criteria. </w:t>
      </w:r>
    </w:p>
    <w:p w14:paraId="42E7F075" w14:textId="77777777" w:rsidR="00E02FAE" w:rsidRPr="00302C10" w:rsidRDefault="00E02FAE" w:rsidP="00E02FAE">
      <w:pPr>
        <w:ind w:left="720" w:hanging="720"/>
        <w:jc w:val="both"/>
        <w:rPr>
          <w:rFonts w:ascii="Arial" w:hAnsi="Arial" w:cs="Arial"/>
          <w:sz w:val="20"/>
          <w:szCs w:val="20"/>
        </w:rPr>
      </w:pPr>
    </w:p>
    <w:p w14:paraId="66D6A159" w14:textId="77777777" w:rsidR="00E02FAE" w:rsidRPr="00302C10" w:rsidRDefault="00E02FAE" w:rsidP="00E02FAE">
      <w:pPr>
        <w:ind w:left="720" w:hanging="720"/>
        <w:jc w:val="both"/>
        <w:rPr>
          <w:rFonts w:ascii="Arial" w:hAnsi="Arial" w:cs="Arial"/>
          <w:sz w:val="20"/>
          <w:szCs w:val="20"/>
          <w:u w:val="single"/>
        </w:rPr>
      </w:pPr>
      <w:r w:rsidRPr="00302C10">
        <w:rPr>
          <w:rFonts w:ascii="Arial" w:hAnsi="Arial" w:cs="Arial"/>
          <w:b/>
          <w:sz w:val="20"/>
          <w:szCs w:val="20"/>
          <w:u w:val="single"/>
        </w:rPr>
        <w:t>(3) DRBs</w:t>
      </w:r>
    </w:p>
    <w:p w14:paraId="7092C922" w14:textId="77777777" w:rsidR="00302C10" w:rsidRDefault="00302C10" w:rsidP="00E02FAE">
      <w:pPr>
        <w:ind w:left="720" w:hanging="720"/>
        <w:jc w:val="both"/>
        <w:rPr>
          <w:rFonts w:ascii="Arial" w:hAnsi="Arial" w:cs="Arial"/>
          <w:sz w:val="20"/>
          <w:szCs w:val="20"/>
        </w:rPr>
      </w:pPr>
    </w:p>
    <w:p w14:paraId="18875C6B" w14:textId="0C1DDC22" w:rsidR="00E02FAE" w:rsidRPr="00302C10" w:rsidRDefault="00E02FAE" w:rsidP="00E02FAE">
      <w:pPr>
        <w:ind w:left="720" w:hanging="720"/>
        <w:jc w:val="both"/>
        <w:rPr>
          <w:rFonts w:ascii="Arial" w:hAnsi="Arial" w:cs="Arial"/>
          <w:sz w:val="20"/>
          <w:szCs w:val="20"/>
        </w:rPr>
      </w:pPr>
      <w:r w:rsidRPr="00302C10">
        <w:rPr>
          <w:rFonts w:ascii="Arial" w:hAnsi="Arial" w:cs="Arial"/>
          <w:sz w:val="20"/>
          <w:szCs w:val="20"/>
        </w:rPr>
        <w:t xml:space="preserve">Applicants are required to: </w:t>
      </w:r>
    </w:p>
    <w:p w14:paraId="1BF137DC" w14:textId="77777777" w:rsidR="00E02FAE" w:rsidRPr="00302C10" w:rsidRDefault="00E02FAE" w:rsidP="00E02FAE">
      <w:pPr>
        <w:ind w:left="720" w:hanging="720"/>
        <w:jc w:val="both"/>
        <w:rPr>
          <w:rFonts w:ascii="Arial" w:hAnsi="Arial" w:cs="Arial"/>
          <w:sz w:val="20"/>
          <w:szCs w:val="20"/>
        </w:rPr>
      </w:pPr>
    </w:p>
    <w:p w14:paraId="0FF8B53D" w14:textId="77777777" w:rsidR="00E02FAE" w:rsidRPr="00302C10" w:rsidRDefault="00E02FAE" w:rsidP="00E02FAE">
      <w:pPr>
        <w:numPr>
          <w:ilvl w:val="0"/>
          <w:numId w:val="5"/>
        </w:numPr>
        <w:jc w:val="both"/>
        <w:rPr>
          <w:rFonts w:ascii="Arial" w:hAnsi="Arial" w:cs="Arial"/>
          <w:sz w:val="20"/>
          <w:szCs w:val="20"/>
        </w:rPr>
      </w:pPr>
      <w:r w:rsidRPr="00302C10">
        <w:rPr>
          <w:rFonts w:ascii="Arial" w:hAnsi="Arial" w:cs="Arial"/>
          <w:sz w:val="20"/>
          <w:szCs w:val="20"/>
        </w:rPr>
        <w:t xml:space="preserve">have 10 years’ experience of DRBs as counsel, or </w:t>
      </w:r>
    </w:p>
    <w:p w14:paraId="534D8F1F" w14:textId="77777777" w:rsidR="00E02FAE" w:rsidRPr="00302C10" w:rsidRDefault="00E02FAE" w:rsidP="00E02FAE">
      <w:pPr>
        <w:ind w:left="1440"/>
        <w:jc w:val="both"/>
        <w:rPr>
          <w:rFonts w:ascii="Arial" w:hAnsi="Arial" w:cs="Arial"/>
          <w:sz w:val="20"/>
          <w:szCs w:val="20"/>
        </w:rPr>
      </w:pPr>
    </w:p>
    <w:p w14:paraId="6178674F" w14:textId="77777777" w:rsidR="00E02FAE" w:rsidRPr="00302C10" w:rsidRDefault="00E02FAE" w:rsidP="00E02FAE">
      <w:pPr>
        <w:numPr>
          <w:ilvl w:val="0"/>
          <w:numId w:val="5"/>
        </w:numPr>
        <w:jc w:val="both"/>
        <w:rPr>
          <w:rFonts w:ascii="Arial" w:hAnsi="Arial" w:cs="Arial"/>
          <w:sz w:val="20"/>
          <w:szCs w:val="20"/>
        </w:rPr>
      </w:pPr>
      <w:r w:rsidRPr="00302C10">
        <w:rPr>
          <w:rFonts w:ascii="Arial" w:hAnsi="Arial" w:cs="Arial"/>
          <w:sz w:val="20"/>
          <w:szCs w:val="20"/>
        </w:rPr>
        <w:t>be of at least 10 years call and qualify for at least one of the other categories referred to above (Adjudicator or Arbitrator).</w:t>
      </w:r>
    </w:p>
    <w:p w14:paraId="632033BD" w14:textId="77777777" w:rsidR="00E02FAE" w:rsidRPr="00302C10" w:rsidRDefault="00E02FAE" w:rsidP="00E02FAE">
      <w:pPr>
        <w:ind w:left="720" w:hanging="720"/>
        <w:jc w:val="both"/>
        <w:rPr>
          <w:rFonts w:ascii="Arial" w:hAnsi="Arial" w:cs="Arial"/>
          <w:sz w:val="20"/>
          <w:szCs w:val="20"/>
        </w:rPr>
      </w:pPr>
    </w:p>
    <w:p w14:paraId="656DC508" w14:textId="77777777" w:rsidR="00E02FAE" w:rsidRPr="00302C10" w:rsidRDefault="00E02FAE" w:rsidP="00E02FAE">
      <w:pPr>
        <w:jc w:val="both"/>
        <w:rPr>
          <w:rFonts w:ascii="Arial" w:hAnsi="Arial" w:cs="Arial"/>
          <w:sz w:val="20"/>
          <w:szCs w:val="20"/>
        </w:rPr>
      </w:pPr>
      <w:r w:rsidRPr="00302C10">
        <w:rPr>
          <w:rFonts w:ascii="Arial" w:hAnsi="Arial" w:cs="Arial"/>
          <w:sz w:val="20"/>
          <w:szCs w:val="20"/>
        </w:rPr>
        <w:t xml:space="preserve">TECBAR also accepts applications from former TCC Judges, or from former Judges who had a substantial TCC practice at the Bar. Such applicants need not satisfy the above criteria. </w:t>
      </w:r>
    </w:p>
    <w:p w14:paraId="2F58C6CA" w14:textId="77777777" w:rsidR="00E02FAE" w:rsidRPr="00302C10" w:rsidRDefault="00E02FAE" w:rsidP="00E02FAE">
      <w:pPr>
        <w:ind w:left="720" w:hanging="720"/>
        <w:jc w:val="both"/>
        <w:rPr>
          <w:rFonts w:ascii="Arial" w:hAnsi="Arial" w:cs="Arial"/>
          <w:sz w:val="20"/>
          <w:szCs w:val="20"/>
        </w:rPr>
      </w:pPr>
    </w:p>
    <w:p w14:paraId="303A3747" w14:textId="5773F325" w:rsidR="00E02FAE" w:rsidRPr="00302C10" w:rsidRDefault="00E02FAE" w:rsidP="00E02FAE">
      <w:pPr>
        <w:ind w:left="720" w:hanging="720"/>
        <w:jc w:val="both"/>
        <w:rPr>
          <w:rFonts w:ascii="Arial" w:hAnsi="Arial" w:cs="Arial"/>
          <w:sz w:val="20"/>
          <w:szCs w:val="20"/>
          <w:u w:val="single"/>
        </w:rPr>
      </w:pPr>
      <w:r w:rsidRPr="00302C10">
        <w:rPr>
          <w:rFonts w:ascii="Arial" w:hAnsi="Arial" w:cs="Arial"/>
          <w:b/>
          <w:sz w:val="20"/>
          <w:szCs w:val="20"/>
          <w:u w:val="single"/>
        </w:rPr>
        <w:t>(4) TECBAR Mediator</w:t>
      </w:r>
    </w:p>
    <w:p w14:paraId="18FF1037" w14:textId="77777777" w:rsidR="00302C10" w:rsidRDefault="00302C10" w:rsidP="00E02FAE">
      <w:pPr>
        <w:ind w:left="720" w:hanging="720"/>
        <w:jc w:val="both"/>
        <w:rPr>
          <w:rFonts w:ascii="Arial" w:hAnsi="Arial" w:cs="Arial"/>
          <w:sz w:val="20"/>
          <w:szCs w:val="20"/>
        </w:rPr>
      </w:pPr>
    </w:p>
    <w:p w14:paraId="7BCF0C8B" w14:textId="176BAE01" w:rsidR="00E02FAE" w:rsidRPr="00302C10" w:rsidRDefault="00E02FAE" w:rsidP="00E02FAE">
      <w:pPr>
        <w:ind w:left="720" w:hanging="720"/>
        <w:jc w:val="both"/>
        <w:rPr>
          <w:rFonts w:ascii="Arial" w:hAnsi="Arial" w:cs="Arial"/>
          <w:sz w:val="20"/>
          <w:szCs w:val="20"/>
        </w:rPr>
      </w:pPr>
      <w:r w:rsidRPr="00302C10">
        <w:rPr>
          <w:rFonts w:ascii="Arial" w:hAnsi="Arial" w:cs="Arial"/>
          <w:sz w:val="20"/>
          <w:szCs w:val="20"/>
        </w:rPr>
        <w:t>All applicants are required to have undertaken an approved/accredited mediation course.</w:t>
      </w:r>
    </w:p>
    <w:p w14:paraId="5121368B" w14:textId="77777777" w:rsidR="00E02FAE" w:rsidRPr="00302C10" w:rsidRDefault="00E02FAE" w:rsidP="00E02FAE">
      <w:pPr>
        <w:ind w:left="720" w:hanging="720"/>
        <w:jc w:val="both"/>
        <w:rPr>
          <w:rFonts w:ascii="Arial" w:hAnsi="Arial" w:cs="Arial"/>
          <w:sz w:val="20"/>
          <w:szCs w:val="20"/>
        </w:rPr>
      </w:pPr>
    </w:p>
    <w:p w14:paraId="4F9EBAA8" w14:textId="71DA83DC" w:rsidR="00302C10" w:rsidRDefault="00E02FAE" w:rsidP="00302C10">
      <w:pPr>
        <w:ind w:left="720" w:hanging="720"/>
        <w:jc w:val="both"/>
        <w:rPr>
          <w:rFonts w:ascii="Arial" w:hAnsi="Arial" w:cs="Arial"/>
          <w:b/>
          <w:bCs/>
          <w:sz w:val="20"/>
          <w:szCs w:val="20"/>
          <w:u w:val="single"/>
        </w:rPr>
      </w:pPr>
      <w:r w:rsidRPr="00302C10">
        <w:rPr>
          <w:rFonts w:ascii="Arial" w:hAnsi="Arial" w:cs="Arial"/>
          <w:b/>
          <w:bCs/>
          <w:sz w:val="20"/>
          <w:szCs w:val="20"/>
          <w:u w:val="single"/>
        </w:rPr>
        <w:t>(5) All Applicants</w:t>
      </w:r>
    </w:p>
    <w:p w14:paraId="3E3EFA04" w14:textId="77777777" w:rsidR="00302C10" w:rsidRPr="00302C10" w:rsidRDefault="00302C10" w:rsidP="00302C10">
      <w:pPr>
        <w:ind w:left="720" w:hanging="720"/>
        <w:jc w:val="both"/>
        <w:rPr>
          <w:rFonts w:ascii="Arial" w:hAnsi="Arial" w:cs="Arial"/>
          <w:b/>
          <w:bCs/>
          <w:sz w:val="20"/>
          <w:szCs w:val="20"/>
          <w:u w:val="single"/>
        </w:rPr>
      </w:pPr>
    </w:p>
    <w:p w14:paraId="02364AB1" w14:textId="4E709205" w:rsidR="00E02FAE" w:rsidRPr="00302C10" w:rsidRDefault="00E02FAE" w:rsidP="00E02FAE">
      <w:pPr>
        <w:jc w:val="both"/>
        <w:rPr>
          <w:rFonts w:ascii="Arial" w:hAnsi="Arial" w:cs="Arial"/>
          <w:sz w:val="20"/>
          <w:szCs w:val="20"/>
        </w:rPr>
      </w:pPr>
      <w:r w:rsidRPr="00302C10">
        <w:rPr>
          <w:rFonts w:ascii="Arial" w:hAnsi="Arial" w:cs="Arial"/>
          <w:sz w:val="20"/>
          <w:szCs w:val="20"/>
        </w:rPr>
        <w:t>There must be no other reason why a member should not be included in a Dispute Resolution List. Examples of reasons why a member should not be included in a Dispute Resolution List include, without limitation:</w:t>
      </w:r>
    </w:p>
    <w:p w14:paraId="77DC13C2" w14:textId="77777777" w:rsidR="00E02FAE" w:rsidRPr="00302C10" w:rsidRDefault="00E02FAE" w:rsidP="00E02FAE">
      <w:pPr>
        <w:ind w:left="720" w:hanging="720"/>
        <w:jc w:val="both"/>
        <w:rPr>
          <w:rFonts w:ascii="Arial" w:hAnsi="Arial" w:cs="Arial"/>
          <w:sz w:val="20"/>
          <w:szCs w:val="20"/>
        </w:rPr>
      </w:pPr>
    </w:p>
    <w:p w14:paraId="50EEE0CE" w14:textId="77777777" w:rsidR="00E02FAE" w:rsidRPr="00302C10" w:rsidRDefault="00E02FAE" w:rsidP="00E02FAE">
      <w:pPr>
        <w:numPr>
          <w:ilvl w:val="0"/>
          <w:numId w:val="6"/>
        </w:numPr>
        <w:ind w:left="851" w:hanging="709"/>
        <w:jc w:val="both"/>
        <w:rPr>
          <w:rFonts w:ascii="Arial" w:hAnsi="Arial" w:cs="Arial"/>
          <w:sz w:val="20"/>
          <w:szCs w:val="20"/>
        </w:rPr>
      </w:pPr>
      <w:r w:rsidRPr="00302C10">
        <w:rPr>
          <w:rFonts w:ascii="Arial" w:hAnsi="Arial" w:cs="Arial"/>
          <w:sz w:val="20"/>
          <w:szCs w:val="20"/>
        </w:rPr>
        <w:t xml:space="preserve">criminal </w:t>
      </w:r>
      <w:proofErr w:type="gramStart"/>
      <w:r w:rsidRPr="00302C10">
        <w:rPr>
          <w:rFonts w:ascii="Arial" w:hAnsi="Arial" w:cs="Arial"/>
          <w:sz w:val="20"/>
          <w:szCs w:val="20"/>
        </w:rPr>
        <w:t>conviction;</w:t>
      </w:r>
      <w:proofErr w:type="gramEnd"/>
    </w:p>
    <w:p w14:paraId="77331BD2" w14:textId="77777777" w:rsidR="00E02FAE" w:rsidRPr="00302C10" w:rsidRDefault="00E02FAE" w:rsidP="00E02FAE">
      <w:pPr>
        <w:numPr>
          <w:ilvl w:val="0"/>
          <w:numId w:val="6"/>
        </w:numPr>
        <w:ind w:left="851" w:hanging="709"/>
        <w:jc w:val="both"/>
        <w:rPr>
          <w:rFonts w:ascii="Arial" w:hAnsi="Arial" w:cs="Arial"/>
          <w:sz w:val="20"/>
          <w:szCs w:val="20"/>
        </w:rPr>
      </w:pPr>
      <w:r w:rsidRPr="00302C10">
        <w:rPr>
          <w:rFonts w:ascii="Arial" w:hAnsi="Arial" w:cs="Arial"/>
          <w:sz w:val="20"/>
          <w:szCs w:val="20"/>
        </w:rPr>
        <w:t xml:space="preserve">being disqualified from acting as a company director by Court </w:t>
      </w:r>
      <w:proofErr w:type="gramStart"/>
      <w:r w:rsidRPr="00302C10">
        <w:rPr>
          <w:rFonts w:ascii="Arial" w:hAnsi="Arial" w:cs="Arial"/>
          <w:sz w:val="20"/>
          <w:szCs w:val="20"/>
        </w:rPr>
        <w:t>Order;</w:t>
      </w:r>
      <w:proofErr w:type="gramEnd"/>
    </w:p>
    <w:p w14:paraId="7EBF3116" w14:textId="77777777" w:rsidR="00E02FAE" w:rsidRPr="00302C10" w:rsidRDefault="00E02FAE" w:rsidP="00E02FAE">
      <w:pPr>
        <w:numPr>
          <w:ilvl w:val="0"/>
          <w:numId w:val="6"/>
        </w:numPr>
        <w:ind w:left="851" w:hanging="709"/>
        <w:jc w:val="both"/>
        <w:rPr>
          <w:rFonts w:ascii="Arial" w:hAnsi="Arial" w:cs="Arial"/>
          <w:sz w:val="20"/>
          <w:szCs w:val="20"/>
        </w:rPr>
      </w:pPr>
      <w:r w:rsidRPr="00302C10">
        <w:rPr>
          <w:rFonts w:ascii="Arial" w:hAnsi="Arial" w:cs="Arial"/>
          <w:sz w:val="20"/>
          <w:szCs w:val="20"/>
        </w:rPr>
        <w:t>being made subject of a Bankruptcy Order, Debt Relief Order or Bankruptcy Restriction Order</w:t>
      </w:r>
    </w:p>
    <w:p w14:paraId="07CB051E" w14:textId="77777777" w:rsidR="00E02FAE" w:rsidRPr="00302C10" w:rsidRDefault="00E02FAE" w:rsidP="00E02FAE">
      <w:pPr>
        <w:numPr>
          <w:ilvl w:val="0"/>
          <w:numId w:val="6"/>
        </w:numPr>
        <w:ind w:left="851" w:hanging="709"/>
        <w:jc w:val="both"/>
        <w:rPr>
          <w:rFonts w:ascii="Arial" w:hAnsi="Arial" w:cs="Arial"/>
          <w:sz w:val="20"/>
          <w:szCs w:val="20"/>
        </w:rPr>
      </w:pPr>
      <w:r w:rsidRPr="00302C10">
        <w:rPr>
          <w:rFonts w:ascii="Arial" w:hAnsi="Arial" w:cs="Arial"/>
          <w:sz w:val="20"/>
          <w:szCs w:val="20"/>
        </w:rPr>
        <w:t xml:space="preserve">having given a direction disqualification undertaking or Bankruptcy Restriction </w:t>
      </w:r>
      <w:proofErr w:type="gramStart"/>
      <w:r w:rsidRPr="00302C10">
        <w:rPr>
          <w:rFonts w:ascii="Arial" w:hAnsi="Arial" w:cs="Arial"/>
          <w:sz w:val="20"/>
          <w:szCs w:val="20"/>
        </w:rPr>
        <w:t>undertaking;</w:t>
      </w:r>
      <w:proofErr w:type="gramEnd"/>
    </w:p>
    <w:p w14:paraId="12900793" w14:textId="77777777" w:rsidR="00E02FAE" w:rsidRPr="00302C10" w:rsidRDefault="00E02FAE" w:rsidP="00E02FAE">
      <w:pPr>
        <w:numPr>
          <w:ilvl w:val="0"/>
          <w:numId w:val="6"/>
        </w:numPr>
        <w:ind w:left="851" w:hanging="709"/>
        <w:jc w:val="both"/>
        <w:rPr>
          <w:rFonts w:ascii="Arial" w:hAnsi="Arial" w:cs="Arial"/>
          <w:sz w:val="20"/>
          <w:szCs w:val="20"/>
        </w:rPr>
      </w:pPr>
      <w:r w:rsidRPr="00302C10">
        <w:rPr>
          <w:rFonts w:ascii="Arial" w:hAnsi="Arial" w:cs="Arial"/>
          <w:sz w:val="20"/>
          <w:szCs w:val="20"/>
        </w:rPr>
        <w:t>being a director of a company which is wound up or placed in administration or a CVA (other than for amalgamation or reconstruction purposes</w:t>
      </w:r>
      <w:proofErr w:type="gramStart"/>
      <w:r w:rsidRPr="00302C10">
        <w:rPr>
          <w:rFonts w:ascii="Arial" w:hAnsi="Arial" w:cs="Arial"/>
          <w:sz w:val="20"/>
          <w:szCs w:val="20"/>
        </w:rPr>
        <w:t>);</w:t>
      </w:r>
      <w:proofErr w:type="gramEnd"/>
    </w:p>
    <w:p w14:paraId="3A7F444E" w14:textId="77777777" w:rsidR="00E02FAE" w:rsidRPr="00302C10" w:rsidRDefault="00E02FAE" w:rsidP="00E02FAE">
      <w:pPr>
        <w:numPr>
          <w:ilvl w:val="0"/>
          <w:numId w:val="6"/>
        </w:numPr>
        <w:ind w:left="851" w:hanging="709"/>
        <w:jc w:val="both"/>
        <w:rPr>
          <w:rFonts w:ascii="Arial" w:hAnsi="Arial" w:cs="Arial"/>
          <w:sz w:val="20"/>
          <w:szCs w:val="20"/>
        </w:rPr>
      </w:pPr>
      <w:r w:rsidRPr="00302C10">
        <w:rPr>
          <w:rFonts w:ascii="Arial" w:hAnsi="Arial" w:cs="Arial"/>
          <w:sz w:val="20"/>
          <w:szCs w:val="20"/>
        </w:rPr>
        <w:t>making an accommodation with creditors (including a voluntary arrangement</w:t>
      </w:r>
      <w:proofErr w:type="gramStart"/>
      <w:r w:rsidRPr="00302C10">
        <w:rPr>
          <w:rFonts w:ascii="Arial" w:hAnsi="Arial" w:cs="Arial"/>
          <w:sz w:val="20"/>
          <w:szCs w:val="20"/>
        </w:rPr>
        <w:t>);</w:t>
      </w:r>
      <w:proofErr w:type="gramEnd"/>
    </w:p>
    <w:p w14:paraId="3F6C3D20" w14:textId="77777777" w:rsidR="00E02FAE" w:rsidRPr="00302C10" w:rsidRDefault="00E02FAE" w:rsidP="00E02FAE">
      <w:pPr>
        <w:numPr>
          <w:ilvl w:val="0"/>
          <w:numId w:val="6"/>
        </w:numPr>
        <w:ind w:left="851" w:hanging="709"/>
        <w:jc w:val="both"/>
        <w:rPr>
          <w:rFonts w:ascii="Arial" w:hAnsi="Arial" w:cs="Arial"/>
          <w:sz w:val="20"/>
          <w:szCs w:val="20"/>
        </w:rPr>
      </w:pPr>
      <w:r w:rsidRPr="00302C10">
        <w:rPr>
          <w:rFonts w:ascii="Arial" w:hAnsi="Arial" w:cs="Arial"/>
          <w:sz w:val="20"/>
          <w:szCs w:val="20"/>
        </w:rPr>
        <w:t xml:space="preserve">failing to pay a judgment </w:t>
      </w:r>
      <w:proofErr w:type="gramStart"/>
      <w:r w:rsidRPr="00302C10">
        <w:rPr>
          <w:rFonts w:ascii="Arial" w:hAnsi="Arial" w:cs="Arial"/>
          <w:sz w:val="20"/>
          <w:szCs w:val="20"/>
        </w:rPr>
        <w:t>debt;</w:t>
      </w:r>
      <w:proofErr w:type="gramEnd"/>
      <w:r w:rsidRPr="00302C10">
        <w:rPr>
          <w:rFonts w:ascii="Arial" w:hAnsi="Arial" w:cs="Arial"/>
          <w:sz w:val="20"/>
          <w:szCs w:val="20"/>
        </w:rPr>
        <w:t xml:space="preserve"> </w:t>
      </w:r>
    </w:p>
    <w:p w14:paraId="3671D7D5" w14:textId="7A2D7335" w:rsidR="00E02FAE" w:rsidRPr="00302C10" w:rsidRDefault="00E02FAE" w:rsidP="00E02FAE">
      <w:pPr>
        <w:numPr>
          <w:ilvl w:val="0"/>
          <w:numId w:val="6"/>
        </w:numPr>
        <w:ind w:left="851" w:hanging="709"/>
        <w:jc w:val="both"/>
        <w:rPr>
          <w:rFonts w:ascii="Arial" w:hAnsi="Arial" w:cs="Arial"/>
          <w:sz w:val="20"/>
          <w:szCs w:val="20"/>
        </w:rPr>
      </w:pPr>
      <w:r w:rsidRPr="00302C10">
        <w:rPr>
          <w:rFonts w:ascii="Arial" w:hAnsi="Arial" w:cs="Arial"/>
          <w:sz w:val="20"/>
          <w:szCs w:val="20"/>
        </w:rPr>
        <w:t>any matter which results in censure by, or removal from, a professional body, or from any other appointment panel run by a professional body;</w:t>
      </w:r>
      <w:r w:rsidR="00302C10">
        <w:rPr>
          <w:rFonts w:ascii="Arial" w:hAnsi="Arial" w:cs="Arial"/>
          <w:sz w:val="20"/>
          <w:szCs w:val="20"/>
        </w:rPr>
        <w:t xml:space="preserve"> or</w:t>
      </w:r>
    </w:p>
    <w:p w14:paraId="4871CCBD" w14:textId="77777777" w:rsidR="00E02FAE" w:rsidRPr="00302C10" w:rsidRDefault="00E02FAE" w:rsidP="00E02FAE">
      <w:pPr>
        <w:numPr>
          <w:ilvl w:val="0"/>
          <w:numId w:val="6"/>
        </w:numPr>
        <w:ind w:left="851" w:hanging="709"/>
        <w:jc w:val="both"/>
        <w:rPr>
          <w:rFonts w:ascii="Arial" w:hAnsi="Arial" w:cs="Arial"/>
          <w:sz w:val="20"/>
          <w:szCs w:val="20"/>
        </w:rPr>
      </w:pPr>
      <w:r w:rsidRPr="00302C10">
        <w:rPr>
          <w:rFonts w:ascii="Arial" w:hAnsi="Arial" w:cs="Arial"/>
          <w:sz w:val="20"/>
          <w:szCs w:val="20"/>
        </w:rPr>
        <w:t xml:space="preserve">any matter which risks bringing that member, a </w:t>
      </w:r>
      <w:proofErr w:type="spellStart"/>
      <w:r w:rsidRPr="00302C10">
        <w:rPr>
          <w:rFonts w:ascii="Arial" w:hAnsi="Arial" w:cs="Arial"/>
          <w:sz w:val="20"/>
          <w:szCs w:val="20"/>
        </w:rPr>
        <w:t>Tecbar</w:t>
      </w:r>
      <w:proofErr w:type="spellEnd"/>
      <w:r w:rsidRPr="00302C10">
        <w:rPr>
          <w:rFonts w:ascii="Arial" w:hAnsi="Arial" w:cs="Arial"/>
          <w:sz w:val="20"/>
          <w:szCs w:val="20"/>
        </w:rPr>
        <w:t xml:space="preserve"> Dispute Resolution List, or </w:t>
      </w:r>
      <w:proofErr w:type="spellStart"/>
      <w:r w:rsidRPr="00302C10">
        <w:rPr>
          <w:rFonts w:ascii="Arial" w:hAnsi="Arial" w:cs="Arial"/>
          <w:sz w:val="20"/>
          <w:szCs w:val="20"/>
        </w:rPr>
        <w:t>Tecbar</w:t>
      </w:r>
      <w:proofErr w:type="spellEnd"/>
      <w:r w:rsidRPr="00302C10">
        <w:rPr>
          <w:rFonts w:ascii="Arial" w:hAnsi="Arial" w:cs="Arial"/>
          <w:sz w:val="20"/>
          <w:szCs w:val="20"/>
        </w:rPr>
        <w:t>, into disrepute.</w:t>
      </w:r>
    </w:p>
    <w:p w14:paraId="451245EC" w14:textId="77777777" w:rsidR="00E02FAE" w:rsidRPr="00302C10" w:rsidRDefault="00E02FAE">
      <w:pPr>
        <w:rPr>
          <w:rFonts w:ascii="Arial" w:hAnsi="Arial" w:cs="Arial"/>
          <w:sz w:val="20"/>
          <w:szCs w:val="20"/>
        </w:rPr>
      </w:pPr>
    </w:p>
    <w:sectPr w:rsidR="00E02FAE" w:rsidRPr="00302C10" w:rsidSect="00E02FA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F5D85" w14:textId="77777777" w:rsidR="00D26C0E" w:rsidRDefault="00D26C0E" w:rsidP="00AE7BF1">
      <w:r>
        <w:separator/>
      </w:r>
    </w:p>
  </w:endnote>
  <w:endnote w:type="continuationSeparator" w:id="0">
    <w:p w14:paraId="5EFDDFA9" w14:textId="77777777" w:rsidR="00D26C0E" w:rsidRDefault="00D26C0E" w:rsidP="00AE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A629C" w14:textId="77777777" w:rsidR="00AE7BF1" w:rsidRDefault="00AE7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9CF42" w14:textId="77777777" w:rsidR="00AE7BF1" w:rsidRDefault="00AE7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0BFF" w14:textId="77777777" w:rsidR="00AE7BF1" w:rsidRDefault="00AE7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A3AA3" w14:textId="77777777" w:rsidR="00D26C0E" w:rsidRDefault="00D26C0E" w:rsidP="00AE7BF1">
      <w:r>
        <w:separator/>
      </w:r>
    </w:p>
  </w:footnote>
  <w:footnote w:type="continuationSeparator" w:id="0">
    <w:p w14:paraId="6F6FEFDD" w14:textId="77777777" w:rsidR="00D26C0E" w:rsidRDefault="00D26C0E" w:rsidP="00AE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9FC55" w14:textId="77777777" w:rsidR="00AE7BF1" w:rsidRDefault="00AE7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B776" w14:textId="77777777" w:rsidR="00AE7BF1" w:rsidRDefault="00AE7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F23B" w14:textId="77777777" w:rsidR="00AE7BF1" w:rsidRDefault="00AE7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7C9D"/>
    <w:multiLevelType w:val="hybridMultilevel"/>
    <w:tmpl w:val="FA98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9510B"/>
    <w:multiLevelType w:val="hybridMultilevel"/>
    <w:tmpl w:val="24309360"/>
    <w:lvl w:ilvl="0" w:tplc="03BA3E9A">
      <w:start w:val="1"/>
      <w:numFmt w:val="lowerRoman"/>
      <w:lvlText w:val="(%1)"/>
      <w:lvlJc w:val="left"/>
      <w:pPr>
        <w:ind w:left="1500" w:hanging="72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2" w15:restartNumberingAfterBreak="0">
    <w:nsid w:val="13AB4BCF"/>
    <w:multiLevelType w:val="hybridMultilevel"/>
    <w:tmpl w:val="F9B8B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F79BB"/>
    <w:multiLevelType w:val="hybridMultilevel"/>
    <w:tmpl w:val="863C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843791"/>
    <w:multiLevelType w:val="hybridMultilevel"/>
    <w:tmpl w:val="2F70488A"/>
    <w:lvl w:ilvl="0" w:tplc="25E2B02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713428FC"/>
    <w:multiLevelType w:val="hybridMultilevel"/>
    <w:tmpl w:val="18F49408"/>
    <w:lvl w:ilvl="0" w:tplc="33B4F41A">
      <w:start w:val="1"/>
      <w:numFmt w:val="decimal"/>
      <w:lvlText w:val="(%1)"/>
      <w:lvlJc w:val="left"/>
      <w:pPr>
        <w:ind w:left="1080" w:hanging="360"/>
      </w:pPr>
      <w:rPr>
        <w:b w:val="0"/>
        <w:strike w:val="0"/>
        <w:dstrike w:val="0"/>
        <w:u w:val="none"/>
        <w:effect w:val="non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92164391">
    <w:abstractNumId w:val="2"/>
  </w:num>
  <w:num w:numId="2" w16cid:durableId="1780754186">
    <w:abstractNumId w:val="0"/>
  </w:num>
  <w:num w:numId="3" w16cid:durableId="440421276">
    <w:abstractNumId w:val="3"/>
  </w:num>
  <w:num w:numId="4" w16cid:durableId="1815021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0362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0061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CB"/>
    <w:rsid w:val="00030533"/>
    <w:rsid w:val="00097F23"/>
    <w:rsid w:val="000C3956"/>
    <w:rsid w:val="001B6C0E"/>
    <w:rsid w:val="0027586A"/>
    <w:rsid w:val="00302C10"/>
    <w:rsid w:val="00304E29"/>
    <w:rsid w:val="00314685"/>
    <w:rsid w:val="003154E1"/>
    <w:rsid w:val="0033184B"/>
    <w:rsid w:val="003D5A2D"/>
    <w:rsid w:val="003F535A"/>
    <w:rsid w:val="00482169"/>
    <w:rsid w:val="006F09CB"/>
    <w:rsid w:val="006F44DE"/>
    <w:rsid w:val="00724384"/>
    <w:rsid w:val="007672CC"/>
    <w:rsid w:val="00782E1D"/>
    <w:rsid w:val="00857314"/>
    <w:rsid w:val="00A909DB"/>
    <w:rsid w:val="00AC0D22"/>
    <w:rsid w:val="00AE7BF1"/>
    <w:rsid w:val="00B17B82"/>
    <w:rsid w:val="00BB1DBD"/>
    <w:rsid w:val="00CF428B"/>
    <w:rsid w:val="00D26C0E"/>
    <w:rsid w:val="00D5141E"/>
    <w:rsid w:val="00E02FAE"/>
    <w:rsid w:val="00FB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F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F09CB"/>
    <w:rPr>
      <w:color w:val="0000FF"/>
      <w:u w:val="single"/>
    </w:rPr>
  </w:style>
  <w:style w:type="paragraph" w:styleId="Header">
    <w:name w:val="header"/>
    <w:basedOn w:val="Normal"/>
    <w:link w:val="HeaderChar"/>
    <w:uiPriority w:val="99"/>
    <w:unhideWhenUsed/>
    <w:rsid w:val="00AE7BF1"/>
    <w:pPr>
      <w:tabs>
        <w:tab w:val="center" w:pos="4513"/>
        <w:tab w:val="right" w:pos="9026"/>
      </w:tabs>
    </w:pPr>
  </w:style>
  <w:style w:type="character" w:customStyle="1" w:styleId="HeaderChar">
    <w:name w:val="Header Char"/>
    <w:basedOn w:val="DefaultParagraphFont"/>
    <w:link w:val="Header"/>
    <w:uiPriority w:val="99"/>
    <w:rsid w:val="00AE7BF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7BF1"/>
    <w:pPr>
      <w:tabs>
        <w:tab w:val="center" w:pos="4513"/>
        <w:tab w:val="right" w:pos="9026"/>
      </w:tabs>
    </w:pPr>
  </w:style>
  <w:style w:type="character" w:customStyle="1" w:styleId="FooterChar">
    <w:name w:val="Footer Char"/>
    <w:basedOn w:val="DefaultParagraphFont"/>
    <w:link w:val="Footer"/>
    <w:uiPriority w:val="99"/>
    <w:rsid w:val="00AE7BF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17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67141">
      <w:bodyDiv w:val="1"/>
      <w:marLeft w:val="0"/>
      <w:marRight w:val="0"/>
      <w:marTop w:val="0"/>
      <w:marBottom w:val="0"/>
      <w:divBdr>
        <w:top w:val="none" w:sz="0" w:space="0" w:color="auto"/>
        <w:left w:val="none" w:sz="0" w:space="0" w:color="auto"/>
        <w:bottom w:val="none" w:sz="0" w:space="0" w:color="auto"/>
        <w:right w:val="none" w:sz="0" w:space="0" w:color="auto"/>
      </w:divBdr>
    </w:div>
    <w:div w:id="16050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tecbar.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okell@crownofficechamber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stephens@4pumpcour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Patten@4newsquare.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4878-395C-4FEA-85D5-27708313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2025-02-25T15:13:00Z</dcterms:created>
  <dcterms:modified xsi:type="dcterms:W3CDTF">2025-02-25T15:14:00Z</dcterms:modified>
</cp:coreProperties>
</file>